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39" w:type="dxa"/>
        <w:tblInd w:w="-431" w:type="dxa"/>
        <w:tblLook w:val="04A0" w:firstRow="1" w:lastRow="0" w:firstColumn="1" w:lastColumn="0" w:noHBand="0" w:noVBand="1"/>
      </w:tblPr>
      <w:tblGrid>
        <w:gridCol w:w="3379"/>
        <w:gridCol w:w="3379"/>
        <w:gridCol w:w="3381"/>
      </w:tblGrid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B7733D" w:rsidRDefault="00F37745" w:rsidP="00B7733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B7733D">
              <w:rPr>
                <w:rFonts w:ascii="Times New Roman" w:hAnsi="Times New Roman" w:cs="Times New Roman"/>
                <w:b/>
                <w:sz w:val="20"/>
                <w:szCs w:val="20"/>
              </w:rPr>
              <w:t>SÜREÇ KOORDİNATÖRÜ</w:t>
            </w:r>
            <w:r w:rsidRPr="00B7733D">
              <w:rPr>
                <w:rFonts w:ascii="Times New Roman" w:hAnsi="Times New Roman" w:cs="Times New Roman"/>
                <w:sz w:val="20"/>
                <w:szCs w:val="20"/>
              </w:rPr>
              <w:t>: kalite@kastamonu.edu.tr</w:t>
            </w:r>
          </w:p>
        </w:tc>
      </w:tr>
      <w:tr w:rsidR="00F37745" w:rsidTr="00E772FA">
        <w:trPr>
          <w:trHeight w:val="436"/>
        </w:trPr>
        <w:tc>
          <w:tcPr>
            <w:tcW w:w="10139" w:type="dxa"/>
            <w:gridSpan w:val="3"/>
          </w:tcPr>
          <w:p w:rsidR="00F37745" w:rsidRPr="00B7733D" w:rsidRDefault="00F37745" w:rsidP="002D5E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3D">
              <w:rPr>
                <w:rFonts w:ascii="Times New Roman" w:hAnsi="Times New Roman" w:cs="Times New Roman"/>
                <w:b/>
                <w:sz w:val="20"/>
                <w:szCs w:val="20"/>
              </w:rPr>
              <w:t>SÜREÇTEN SORUMLU BİRİMLER:</w:t>
            </w:r>
            <w:r w:rsidRPr="00B7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5A1" w:rsidRPr="006F35A1">
              <w:rPr>
                <w:rFonts w:ascii="Times New Roman" w:hAnsi="Times New Roman" w:cs="Times New Roman"/>
                <w:sz w:val="20"/>
                <w:szCs w:val="20"/>
              </w:rPr>
              <w:t>YAPI İŞLERİ VE TEKNİK DAİRE BAŞKANLIĞI</w:t>
            </w:r>
          </w:p>
        </w:tc>
      </w:tr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B7733D" w:rsidRDefault="00F37745" w:rsidP="002D5E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733D">
              <w:rPr>
                <w:rFonts w:ascii="Times New Roman" w:hAnsi="Times New Roman" w:cs="Times New Roman"/>
                <w:b/>
                <w:sz w:val="20"/>
                <w:szCs w:val="20"/>
              </w:rPr>
              <w:t>YETKİ VE SORUMLULUKLAR</w:t>
            </w:r>
            <w:r w:rsidRPr="00B773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50B90" w:rsidRPr="00B773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F35A1" w:rsidRPr="006F35A1">
              <w:rPr>
                <w:rFonts w:ascii="Times New Roman" w:hAnsi="Times New Roman" w:cs="Times New Roman"/>
                <w:bCs/>
                <w:sz w:val="20"/>
                <w:szCs w:val="20"/>
              </w:rPr>
              <w:t>Görev tanımlarında belirlenmiştir</w:t>
            </w:r>
            <w:r w:rsidR="006F35A1" w:rsidRPr="006F3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37745" w:rsidTr="00E772FA">
        <w:trPr>
          <w:trHeight w:val="628"/>
        </w:trPr>
        <w:tc>
          <w:tcPr>
            <w:tcW w:w="10139" w:type="dxa"/>
            <w:gridSpan w:val="3"/>
          </w:tcPr>
          <w:p w:rsidR="00F37745" w:rsidRPr="00B7733D" w:rsidRDefault="00F37745" w:rsidP="002D5E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33D">
              <w:rPr>
                <w:rFonts w:ascii="Times New Roman" w:hAnsi="Times New Roman" w:cs="Times New Roman"/>
                <w:b/>
                <w:sz w:val="20"/>
                <w:szCs w:val="20"/>
              </w:rPr>
              <w:t>SÜRECİN AMACI:</w:t>
            </w:r>
            <w:r w:rsidRPr="00B77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5A1" w:rsidRPr="006F35A1">
              <w:rPr>
                <w:rFonts w:ascii="Times New Roman" w:hAnsi="Times New Roman" w:cs="Times New Roman"/>
                <w:sz w:val="20"/>
                <w:szCs w:val="20"/>
              </w:rPr>
              <w:t xml:space="preserve">Yatırım programına ve Üniversitemiz </w:t>
            </w:r>
            <w:proofErr w:type="gramStart"/>
            <w:r w:rsidR="006F35A1" w:rsidRPr="006F35A1">
              <w:rPr>
                <w:rFonts w:ascii="Times New Roman" w:hAnsi="Times New Roman" w:cs="Times New Roman"/>
                <w:sz w:val="20"/>
                <w:szCs w:val="20"/>
              </w:rPr>
              <w:t>vizyonuna</w:t>
            </w:r>
            <w:proofErr w:type="gramEnd"/>
            <w:r w:rsidR="006F35A1" w:rsidRPr="006F35A1">
              <w:rPr>
                <w:rFonts w:ascii="Times New Roman" w:hAnsi="Times New Roman" w:cs="Times New Roman"/>
                <w:sz w:val="20"/>
                <w:szCs w:val="20"/>
              </w:rPr>
              <w:t xml:space="preserve"> uygun olarak yeni binalar yapmak, Üniversitemize ait binaların bakım onarım ve tadilatlarını yapmak, Üniversitemizin elektrik, su, iletişim, ısınma gibi ihtiyaçlarını gidermek için her türlü yatırım ve bakım onarımını yapmak</w:t>
            </w:r>
          </w:p>
        </w:tc>
      </w:tr>
      <w:tr w:rsidR="00F37745" w:rsidTr="00B7733D">
        <w:trPr>
          <w:trHeight w:val="436"/>
        </w:trPr>
        <w:tc>
          <w:tcPr>
            <w:tcW w:w="3379" w:type="dxa"/>
          </w:tcPr>
          <w:p w:rsidR="00F37745" w:rsidRPr="00B7733D" w:rsidRDefault="00F37745" w:rsidP="00B77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3D">
              <w:rPr>
                <w:rFonts w:ascii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3379" w:type="dxa"/>
          </w:tcPr>
          <w:p w:rsidR="00F37745" w:rsidRPr="00B7733D" w:rsidRDefault="00F37745" w:rsidP="00B77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3D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381" w:type="dxa"/>
          </w:tcPr>
          <w:p w:rsidR="00F37745" w:rsidRPr="00B7733D" w:rsidRDefault="00F37745" w:rsidP="00B7733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3D">
              <w:rPr>
                <w:rFonts w:ascii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</w:tr>
      <w:tr w:rsidR="00F37745" w:rsidTr="00B7733D">
        <w:trPr>
          <w:trHeight w:val="436"/>
        </w:trPr>
        <w:tc>
          <w:tcPr>
            <w:tcW w:w="3379" w:type="dxa"/>
          </w:tcPr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Yıllık Yatırım Programı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Birimler arası Yazışma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Yapım İşleri Teknik Şartnamesi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Bakım İstek Talep Formu</w:t>
            </w:r>
            <w:r w:rsidR="00C8654C">
              <w:rPr>
                <w:rFonts w:ascii="Times New Roman" w:hAnsi="Times New Roman" w:cs="Times New Roman"/>
                <w:sz w:val="20"/>
                <w:szCs w:val="20"/>
              </w:rPr>
              <w:t xml:space="preserve"> (ÜBYS)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Periyodik Bakım Planı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Tapu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Taşınmaz Tahsis Kararları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Kamulaştırma Kararı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Görev Planı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Birimlerden Gelen Talepler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Peyzaj Projesi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Mekânsal ve Yapısal İhtiyaç Tespiti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Taşınmaz Malın Bulunduğu Yer</w:t>
            </w:r>
          </w:p>
          <w:p w:rsidR="006F35A1" w:rsidRPr="006F35A1" w:rsidRDefault="006F35A1" w:rsidP="00E3521C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Mevkii ve Sınırları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Kamulaştırma Bedeli Tespiti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Stratejik Plan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Kanun ve Yönetmelikler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İş Talep Yazısı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Periyodik Bakımlar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Daire Başkanlığının Görevlendirme Yazısı</w:t>
            </w:r>
          </w:p>
          <w:p w:rsidR="00F37745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Akademik Takvim</w:t>
            </w:r>
          </w:p>
        </w:tc>
        <w:tc>
          <w:tcPr>
            <w:tcW w:w="3379" w:type="dxa"/>
          </w:tcPr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Ofis Ortamı</w:t>
            </w:r>
          </w:p>
          <w:p w:rsidR="006F35A1" w:rsidRPr="00E3521C" w:rsidRDefault="006F35A1" w:rsidP="00E3521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Teknolojik Altyapı, Donanım ve Ofis</w:t>
            </w:r>
            <w:r w:rsidR="00E35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21C">
              <w:rPr>
                <w:rFonts w:ascii="Times New Roman" w:hAnsi="Times New Roman" w:cs="Times New Roman"/>
                <w:sz w:val="20"/>
                <w:szCs w:val="20"/>
              </w:rPr>
              <w:t>Yazılımları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İnsan Kaynağı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KAYSİS Yasal Mevzuatı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Doğalgaz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Katı Yakıt ve Akaryakıt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Elektrik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Klima ve Soğutma Sistemleri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Aydınlatma Malzemeleri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Isı merkezi ve Isıtma Sistemleri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Motorlu Araçlar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Keşif metraj ve Proje Programları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Ölçme ve Kontrol Ekipmanları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Sözleşme</w:t>
            </w:r>
          </w:p>
          <w:p w:rsidR="00F37745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Kamulaştırma ile İlgili Bilgi ve Belgeler</w:t>
            </w:r>
          </w:p>
        </w:tc>
        <w:tc>
          <w:tcPr>
            <w:tcW w:w="3381" w:type="dxa"/>
          </w:tcPr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Fizibilite Raporu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Vaziyet Planı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Zemin Etüt Raporu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Kontrol Raporu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Geçici/Kesin Kabul Tutanağı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Fiziki Mekân İstatistiki Bilgileri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Yapım İşleri İhale Dokümanları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Bakım Onarım İstatistikleri ve Raporları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Haritalar</w:t>
            </w:r>
          </w:p>
          <w:p w:rsidR="006F35A1" w:rsidRPr="006F35A1" w:rsidRDefault="00E3521C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Muayene ve Kabul T</w:t>
            </w:r>
            <w:r w:rsidR="006F35A1" w:rsidRPr="006F35A1">
              <w:rPr>
                <w:rFonts w:ascii="Times New Roman" w:hAnsi="Times New Roman" w:cs="Times New Roman"/>
                <w:sz w:val="20"/>
                <w:szCs w:val="20"/>
              </w:rPr>
              <w:t>utanağı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Sözleşme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Taşınmaz Cetvelleri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Peyzaj Düzenlemesi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Yapım İşlerin Proje ve Şartnameye Uygun Olarak Tamamlanması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Bakım Onarım Yapılan Cihazların veya Binaların Sağlam Bir Şekilde Teslim Edilmesi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Teknik Ölçüm Raporları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Arsa Bedel Tespiti</w:t>
            </w:r>
          </w:p>
          <w:p w:rsidR="006F35A1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Tapu</w:t>
            </w:r>
          </w:p>
          <w:p w:rsidR="00F37745" w:rsidRPr="006F35A1" w:rsidRDefault="006F35A1" w:rsidP="006F35A1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5A1">
              <w:rPr>
                <w:rFonts w:ascii="Times New Roman" w:hAnsi="Times New Roman" w:cs="Times New Roman"/>
                <w:sz w:val="20"/>
                <w:szCs w:val="20"/>
              </w:rPr>
              <w:t>Metraj ve Yaklaşık Maliyet</w:t>
            </w:r>
          </w:p>
        </w:tc>
      </w:tr>
      <w:bookmarkEnd w:id="0"/>
    </w:tbl>
    <w:p w:rsidR="00B7733D" w:rsidRDefault="00B7733D" w:rsidP="00B7733D">
      <w:pPr>
        <w:rPr>
          <w:rFonts w:ascii="Times New Roman" w:hAnsi="Times New Roman" w:cs="Times New Roman"/>
          <w:b/>
          <w:sz w:val="20"/>
          <w:szCs w:val="20"/>
        </w:rPr>
      </w:pPr>
    </w:p>
    <w:p w:rsidR="00E772FA" w:rsidRDefault="00B7733D" w:rsidP="00D90B40">
      <w:pPr>
        <w:rPr>
          <w:rFonts w:ascii="Times New Roman" w:hAnsi="Times New Roman" w:cs="Times New Roman"/>
          <w:b/>
          <w:sz w:val="20"/>
          <w:szCs w:val="20"/>
        </w:rPr>
      </w:pPr>
      <w:r w:rsidRPr="0057025A">
        <w:rPr>
          <w:rFonts w:ascii="Times New Roman" w:hAnsi="Times New Roman" w:cs="Times New Roman"/>
          <w:b/>
          <w:sz w:val="20"/>
          <w:szCs w:val="20"/>
        </w:rPr>
        <w:t>FAALİYETLER</w:t>
      </w:r>
    </w:p>
    <w:p w:rsidR="002D5E10" w:rsidRDefault="002D5E10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2D5E10" w:rsidRDefault="002D5E10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B7733D" w:rsidRPr="00B7733D" w:rsidRDefault="006F35A1" w:rsidP="00D90B40">
      <w:pPr>
        <w:rPr>
          <w:rFonts w:ascii="Times New Roman" w:hAnsi="Times New Roman" w:cs="Times New Roman"/>
          <w:b/>
          <w:sz w:val="20"/>
          <w:szCs w:val="20"/>
        </w:rPr>
      </w:pPr>
      <w:r w:rsidRPr="006F35A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F4.8.1 </w:t>
      </w:r>
      <w:proofErr w:type="spellStart"/>
      <w:r w:rsidRPr="006F35A1">
        <w:rPr>
          <w:rFonts w:ascii="Times New Roman" w:hAnsi="Times New Roman" w:cs="Times New Roman"/>
          <w:b/>
          <w:sz w:val="20"/>
          <w:szCs w:val="20"/>
        </w:rPr>
        <w:t>Etüd</w:t>
      </w:r>
      <w:proofErr w:type="spellEnd"/>
      <w:r w:rsidRPr="006F35A1">
        <w:rPr>
          <w:rFonts w:ascii="Times New Roman" w:hAnsi="Times New Roman" w:cs="Times New Roman"/>
          <w:b/>
          <w:sz w:val="20"/>
          <w:szCs w:val="20"/>
        </w:rPr>
        <w:t xml:space="preserve"> Proje İşleri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141"/>
        <w:gridCol w:w="3397"/>
        <w:gridCol w:w="2273"/>
      </w:tblGrid>
      <w:tr w:rsidR="0057025A" w:rsidTr="005653AF">
        <w:trPr>
          <w:trHeight w:val="445"/>
        </w:trPr>
        <w:tc>
          <w:tcPr>
            <w:tcW w:w="10207" w:type="dxa"/>
            <w:gridSpan w:val="4"/>
          </w:tcPr>
          <w:p w:rsidR="0057025A" w:rsidRPr="004E23F2" w:rsidRDefault="0057025A" w:rsidP="002D5E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="004E2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35A1" w:rsidRPr="006F35A1">
              <w:rPr>
                <w:rFonts w:ascii="Times New Roman" w:hAnsi="Times New Roman" w:cs="Times New Roman"/>
                <w:sz w:val="20"/>
                <w:szCs w:val="20"/>
              </w:rPr>
              <w:t>Üniversitemiz proje ihtiyacının karşılanması ve ihaleye çıkılması için gerekli belgelerin hazırlanması</w:t>
            </w:r>
          </w:p>
        </w:tc>
      </w:tr>
      <w:tr w:rsidR="0057025A" w:rsidTr="005653AF">
        <w:trPr>
          <w:trHeight w:val="605"/>
        </w:trPr>
        <w:tc>
          <w:tcPr>
            <w:tcW w:w="10207" w:type="dxa"/>
            <w:gridSpan w:val="4"/>
          </w:tcPr>
          <w:p w:rsidR="0057025A" w:rsidRPr="003200C4" w:rsidRDefault="0057025A" w:rsidP="0001491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491B" w:rsidRPr="0001491B">
              <w:rPr>
                <w:rFonts w:ascii="Times New Roman" w:hAnsi="Times New Roman" w:cs="Times New Roman"/>
                <w:sz w:val="20"/>
                <w:szCs w:val="20"/>
              </w:rPr>
              <w:t>Yapım ve</w:t>
            </w:r>
            <w:r w:rsidR="00137F06">
              <w:rPr>
                <w:rFonts w:ascii="Times New Roman" w:hAnsi="Times New Roman" w:cs="Times New Roman"/>
                <w:sz w:val="20"/>
                <w:szCs w:val="20"/>
              </w:rPr>
              <w:t xml:space="preserve"> Etüt</w:t>
            </w:r>
            <w:r w:rsidR="0001491B" w:rsidRPr="0001491B">
              <w:rPr>
                <w:rFonts w:ascii="Times New Roman" w:hAnsi="Times New Roman" w:cs="Times New Roman"/>
                <w:sz w:val="20"/>
                <w:szCs w:val="20"/>
              </w:rPr>
              <w:t xml:space="preserve"> Proje Şube Müdürlüğü – İdari ve </w:t>
            </w:r>
            <w:r w:rsidR="0001491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1491B" w:rsidRPr="0001491B">
              <w:rPr>
                <w:rFonts w:ascii="Times New Roman" w:hAnsi="Times New Roman" w:cs="Times New Roman"/>
                <w:sz w:val="20"/>
                <w:szCs w:val="20"/>
              </w:rPr>
              <w:t>ali İşler Şube Müdürlüğü</w:t>
            </w:r>
          </w:p>
        </w:tc>
      </w:tr>
      <w:tr w:rsidR="001468A2" w:rsidTr="004E23F2">
        <w:trPr>
          <w:trHeight w:val="420"/>
        </w:trPr>
        <w:tc>
          <w:tcPr>
            <w:tcW w:w="2396" w:type="dxa"/>
          </w:tcPr>
          <w:p w:rsidR="0057025A" w:rsidRPr="005653AF" w:rsidRDefault="0057025A" w:rsidP="004877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141" w:type="dxa"/>
          </w:tcPr>
          <w:p w:rsidR="0057025A" w:rsidRPr="005653AF" w:rsidRDefault="0057025A" w:rsidP="004877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:rsidR="0057025A" w:rsidRPr="005653AF" w:rsidRDefault="0057025A" w:rsidP="00D90B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025A" w:rsidRPr="005653AF" w:rsidRDefault="0057025A" w:rsidP="005702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468A2" w:rsidTr="004E23F2">
        <w:trPr>
          <w:trHeight w:val="4809"/>
        </w:trPr>
        <w:tc>
          <w:tcPr>
            <w:tcW w:w="2396" w:type="dxa"/>
          </w:tcPr>
          <w:p w:rsidR="003C6900" w:rsidRDefault="006F35A1" w:rsidP="003C6900">
            <w:pPr>
              <w:pStyle w:val="AralkYok"/>
              <w:numPr>
                <w:ilvl w:val="0"/>
                <w:numId w:val="14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C6900">
              <w:rPr>
                <w:rFonts w:ascii="Times New Roman" w:hAnsi="Times New Roman" w:cs="Times New Roman"/>
                <w:sz w:val="24"/>
                <w:szCs w:val="24"/>
              </w:rPr>
              <w:t>Üniversitenin fiziki mekân ve altyapı ihtiyaçları ile mevcut binalarının onarım ihtiyaçlarına ilişkin taleplerin bildirimi.</w:t>
            </w:r>
          </w:p>
          <w:p w:rsidR="003C6900" w:rsidRDefault="006F35A1" w:rsidP="003C6900">
            <w:pPr>
              <w:pStyle w:val="AralkYok"/>
              <w:numPr>
                <w:ilvl w:val="0"/>
                <w:numId w:val="14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C6900">
              <w:rPr>
                <w:rFonts w:ascii="Times New Roman" w:hAnsi="Times New Roman" w:cs="Times New Roman"/>
                <w:sz w:val="24"/>
                <w:szCs w:val="24"/>
              </w:rPr>
              <w:t>Talep uygunluğunun değerlendirilmesi.</w:t>
            </w:r>
          </w:p>
          <w:p w:rsidR="003C6900" w:rsidRDefault="006F35A1" w:rsidP="003C6900">
            <w:pPr>
              <w:pStyle w:val="AralkYok"/>
              <w:numPr>
                <w:ilvl w:val="0"/>
                <w:numId w:val="14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C6900">
              <w:rPr>
                <w:rFonts w:ascii="Times New Roman" w:hAnsi="Times New Roman" w:cs="Times New Roman"/>
                <w:sz w:val="24"/>
                <w:szCs w:val="24"/>
              </w:rPr>
              <w:t>Proje,</w:t>
            </w:r>
            <w:r w:rsidR="003C6900" w:rsidRPr="003C6900">
              <w:rPr>
                <w:rFonts w:ascii="Times New Roman" w:hAnsi="Times New Roman" w:cs="Times New Roman"/>
                <w:sz w:val="24"/>
                <w:szCs w:val="24"/>
              </w:rPr>
              <w:t xml:space="preserve"> İdari ve</w:t>
            </w:r>
            <w:r w:rsidRPr="003C6900">
              <w:rPr>
                <w:rFonts w:ascii="Times New Roman" w:hAnsi="Times New Roman" w:cs="Times New Roman"/>
                <w:sz w:val="24"/>
                <w:szCs w:val="24"/>
              </w:rPr>
              <w:t xml:space="preserve"> Teknik Şartnamelerin hazırlanması</w:t>
            </w:r>
          </w:p>
          <w:p w:rsidR="0057025A" w:rsidRPr="003C6900" w:rsidRDefault="006F35A1" w:rsidP="003C6900">
            <w:pPr>
              <w:pStyle w:val="AralkYok"/>
              <w:numPr>
                <w:ilvl w:val="0"/>
                <w:numId w:val="14"/>
              </w:numPr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C6900">
              <w:rPr>
                <w:rFonts w:ascii="Times New Roman" w:hAnsi="Times New Roman" w:cs="Times New Roman"/>
                <w:sz w:val="24"/>
                <w:szCs w:val="24"/>
              </w:rPr>
              <w:t>Yaklaşık maliyetin hazırlanması</w:t>
            </w:r>
          </w:p>
        </w:tc>
        <w:tc>
          <w:tcPr>
            <w:tcW w:w="2141" w:type="dxa"/>
          </w:tcPr>
          <w:p w:rsidR="0057025A" w:rsidRDefault="003C6900" w:rsidP="00CA686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Etüt Proje Birimi</w:t>
            </w:r>
          </w:p>
          <w:p w:rsidR="003C6900" w:rsidRPr="005653AF" w:rsidRDefault="003C6900" w:rsidP="00CA686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İhale Birimi</w:t>
            </w:r>
          </w:p>
        </w:tc>
        <w:tc>
          <w:tcPr>
            <w:tcW w:w="3397" w:type="dxa"/>
          </w:tcPr>
          <w:p w:rsidR="000E3213" w:rsidRDefault="003C6900" w:rsidP="003C6900">
            <w:pPr>
              <w:pStyle w:val="ListeParagraf"/>
              <w:numPr>
                <w:ilvl w:val="0"/>
                <w:numId w:val="15"/>
              </w:numPr>
              <w:spacing w:line="276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Birimler yeni bina ve tesis ihtiyaçlarını Üniversite Bilgi Yönetim Sistemi üzerinden resmi yazı ile bakım onarım taleplerini ise ÜBYS Destek Modülü altında yer alan Yapı işleri sekmesi üzerinden iletmektedir.</w:t>
            </w:r>
          </w:p>
          <w:p w:rsidR="003C6900" w:rsidRDefault="003C6900" w:rsidP="003C6900">
            <w:pPr>
              <w:pStyle w:val="ListeParagraf"/>
              <w:numPr>
                <w:ilvl w:val="0"/>
                <w:numId w:val="15"/>
              </w:numPr>
              <w:spacing w:line="276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Bina ve tesis talepleri üst yönetim ile birlikte değerlendirilip uygun bulunanlar Yatırım Programına alınmak üzere takip eden yıl Yatırı</w:t>
            </w:r>
            <w:r w:rsidR="00A67B68">
              <w:rPr>
                <w:rFonts w:ascii="Times New Roman" w:hAnsi="Times New Roman" w:cs="Times New Roman"/>
                <w:sz w:val="20"/>
                <w:szCs w:val="20"/>
              </w:rPr>
              <w:t>m Programı teklifi olarak Kamu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atırımları Bilgi Sistemine girilmektedir.</w:t>
            </w:r>
          </w:p>
          <w:p w:rsidR="003C6900" w:rsidRPr="003C6900" w:rsidRDefault="003C6900" w:rsidP="003C6900">
            <w:pPr>
              <w:pStyle w:val="ListeParagraf"/>
              <w:numPr>
                <w:ilvl w:val="0"/>
                <w:numId w:val="15"/>
              </w:numPr>
              <w:spacing w:line="276" w:lineRule="auto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Yatırım Programına alınan projeler için ihale ön hazırlık iş ve işlemleri gerçekleştirilmektedir.</w:t>
            </w:r>
          </w:p>
        </w:tc>
        <w:tc>
          <w:tcPr>
            <w:tcW w:w="2273" w:type="dxa"/>
          </w:tcPr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:rsidR="00096234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</w:tc>
      </w:tr>
      <w:tr w:rsidR="001468A2" w:rsidTr="00572A5F">
        <w:trPr>
          <w:trHeight w:val="578"/>
        </w:trPr>
        <w:tc>
          <w:tcPr>
            <w:tcW w:w="10207" w:type="dxa"/>
            <w:gridSpan w:val="4"/>
          </w:tcPr>
          <w:p w:rsidR="001468A2" w:rsidRPr="001468A2" w:rsidRDefault="001468A2" w:rsidP="001468A2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Çizilen proje sayısı</w:t>
            </w:r>
          </w:p>
          <w:p w:rsidR="003C2177" w:rsidRPr="003C2177" w:rsidRDefault="00CA6865" w:rsidP="003C2177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Zamanında teslim edilmeyen proje sayısının toplam proje sayısına oranı</w:t>
            </w:r>
          </w:p>
          <w:p w:rsidR="003C2177" w:rsidRPr="003C2177" w:rsidRDefault="003C2177" w:rsidP="003C2177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Hizmet alımı yoluyla temin edilen proje sayısı</w:t>
            </w:r>
          </w:p>
        </w:tc>
      </w:tr>
      <w:tr w:rsidR="00D90B40" w:rsidTr="00572A5F">
        <w:trPr>
          <w:trHeight w:val="687"/>
        </w:trPr>
        <w:tc>
          <w:tcPr>
            <w:tcW w:w="10207" w:type="dxa"/>
            <w:gridSpan w:val="4"/>
          </w:tcPr>
          <w:p w:rsidR="00D90B40" w:rsidRPr="00D90B40" w:rsidRDefault="00D90B40" w:rsidP="00D90B40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Teknik personellerin mevzuat değişiklikleri ile ilgili eğitimleri alamaması nedeniyle projelerin mevzuata uygun hazırlanamaması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İhtiyaç </w:t>
            </w:r>
            <w:r w:rsidR="003C2177">
              <w:rPr>
                <w:rFonts w:ascii="Times New Roman" w:hAnsi="Times New Roman" w:cs="Times New Roman"/>
                <w:sz w:val="20"/>
                <w:szCs w:val="20"/>
              </w:rPr>
              <w:t>listesinin</w:t>
            </w: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 değişmesi nedeniyle projenin zamanında hazırlanamaması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Yükle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niciden kaynaklanan nedenlerle i</w:t>
            </w: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şin süresi içerisinde tamamlanamaması</w:t>
            </w:r>
          </w:p>
          <w:p w:rsidR="00CA6865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Mevzuat gereği teknik personelde bulunması gereken çalışma belgelerinin bulunmaması</w:t>
            </w:r>
          </w:p>
          <w:p w:rsidR="003C2177" w:rsidRPr="00CA6865" w:rsidRDefault="003C2177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Ödenek yetersizliği sebebiyle ihtiyaç duyulan projelerin hazırlatılamaması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Teknik personel sayısının yetersizliği nedeniyle </w:t>
            </w:r>
            <w:proofErr w:type="gramStart"/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halihazır</w:t>
            </w:r>
            <w:proofErr w:type="gramEnd"/>
            <w:r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 haritaların zamanında hazırlanamaması</w:t>
            </w:r>
          </w:p>
          <w:p w:rsidR="00D90B40" w:rsidRPr="00D90B40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Teknik Personel Yetersizliği nedeniyle projelerin zamanında hazırlanamaması</w:t>
            </w:r>
          </w:p>
        </w:tc>
      </w:tr>
      <w:tr w:rsidR="007B41AF" w:rsidTr="00572A5F">
        <w:trPr>
          <w:trHeight w:val="687"/>
        </w:trPr>
        <w:tc>
          <w:tcPr>
            <w:tcW w:w="10207" w:type="dxa"/>
            <w:gridSpan w:val="4"/>
          </w:tcPr>
          <w:p w:rsidR="007B41AF" w:rsidRPr="007B41AF" w:rsidRDefault="007B41AF" w:rsidP="007B41AF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7B41AF" w:rsidRDefault="00CA6865" w:rsidP="00CA6865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bCs/>
                <w:sz w:val="20"/>
                <w:szCs w:val="20"/>
              </w:rPr>
              <w:t>Personelin teknik becerisini geliştirecek yeni teknolojilere uyum sağlayacak eğitimlerin verilmesi</w:t>
            </w:r>
          </w:p>
          <w:p w:rsidR="003C2177" w:rsidRDefault="003C2177" w:rsidP="00CA6865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Konusunda uzman kalifiye personel alımının sağlanması</w:t>
            </w:r>
          </w:p>
          <w:p w:rsidR="003C2177" w:rsidRPr="003C2177" w:rsidRDefault="003C2177" w:rsidP="003C2177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Bütçe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imkanlarının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artırılması</w:t>
            </w:r>
          </w:p>
        </w:tc>
      </w:tr>
    </w:tbl>
    <w:p w:rsidR="00450B90" w:rsidRDefault="00450B90">
      <w:pPr>
        <w:rPr>
          <w:rFonts w:ascii="Times New Roman" w:hAnsi="Times New Roman" w:cs="Times New Roman"/>
          <w:b/>
        </w:rPr>
      </w:pPr>
    </w:p>
    <w:p w:rsidR="00450B90" w:rsidRDefault="00450B90">
      <w:pPr>
        <w:rPr>
          <w:rFonts w:ascii="Times New Roman" w:hAnsi="Times New Roman" w:cs="Times New Roman"/>
          <w:b/>
        </w:rPr>
      </w:pPr>
    </w:p>
    <w:p w:rsidR="00450B90" w:rsidRDefault="00450B90">
      <w:pPr>
        <w:rPr>
          <w:rFonts w:ascii="Times New Roman" w:hAnsi="Times New Roman" w:cs="Times New Roman"/>
          <w:b/>
        </w:rPr>
      </w:pPr>
    </w:p>
    <w:p w:rsidR="004E23F2" w:rsidRDefault="00CA6865">
      <w:pPr>
        <w:rPr>
          <w:rFonts w:ascii="Times New Roman" w:hAnsi="Times New Roman" w:cs="Times New Roman"/>
          <w:b/>
        </w:rPr>
      </w:pPr>
      <w:r w:rsidRPr="00CA6865">
        <w:rPr>
          <w:rFonts w:ascii="Times New Roman" w:hAnsi="Times New Roman" w:cs="Times New Roman"/>
          <w:b/>
        </w:rPr>
        <w:lastRenderedPageBreak/>
        <w:t>F4.8.2 Yapı Denetim</w:t>
      </w:r>
      <w:r w:rsidR="00E64CEB">
        <w:rPr>
          <w:rFonts w:ascii="Times New Roman" w:hAnsi="Times New Roman" w:cs="Times New Roman"/>
          <w:b/>
        </w:rPr>
        <w:t xml:space="preserve"> (Kontrollük)</w:t>
      </w:r>
      <w:r w:rsidRPr="00CA6865">
        <w:rPr>
          <w:rFonts w:ascii="Times New Roman" w:hAnsi="Times New Roman" w:cs="Times New Roman"/>
          <w:b/>
        </w:rPr>
        <w:t xml:space="preserve"> İşleri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3397"/>
        <w:gridCol w:w="2273"/>
      </w:tblGrid>
      <w:tr w:rsidR="002D5E10" w:rsidTr="00057400">
        <w:trPr>
          <w:trHeight w:val="445"/>
        </w:trPr>
        <w:tc>
          <w:tcPr>
            <w:tcW w:w="10207" w:type="dxa"/>
            <w:gridSpan w:val="4"/>
          </w:tcPr>
          <w:p w:rsidR="002D5E10" w:rsidRPr="004E23F2" w:rsidRDefault="002D5E10" w:rsidP="00E64CE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865"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Üniversitemiz tarafından </w:t>
            </w:r>
            <w:r w:rsidR="00E64CEB">
              <w:rPr>
                <w:rFonts w:ascii="Times New Roman" w:hAnsi="Times New Roman" w:cs="Times New Roman"/>
                <w:sz w:val="20"/>
                <w:szCs w:val="20"/>
              </w:rPr>
              <w:t>ihalesi yapılarak sözleşmesi imzalanan yapım işlerinin kontrolünün sözleşme, şartname ve yürürlükte bulunan yasal mevzuat hükümlerine uygun olarak yapılmasını sağlamak</w:t>
            </w:r>
          </w:p>
        </w:tc>
      </w:tr>
      <w:tr w:rsidR="002D5E10" w:rsidTr="00057400">
        <w:trPr>
          <w:trHeight w:val="605"/>
        </w:trPr>
        <w:tc>
          <w:tcPr>
            <w:tcW w:w="10207" w:type="dxa"/>
            <w:gridSpan w:val="4"/>
          </w:tcPr>
          <w:p w:rsidR="002D5E10" w:rsidRPr="003200C4" w:rsidRDefault="002D5E10" w:rsidP="000574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4CEB" w:rsidRPr="00E64CEB">
              <w:rPr>
                <w:rFonts w:ascii="Times New Roman" w:hAnsi="Times New Roman" w:cs="Times New Roman"/>
                <w:sz w:val="20"/>
                <w:szCs w:val="20"/>
              </w:rPr>
              <w:t>Yapım ve Etüt Proje Şube Müdürlüğü</w:t>
            </w:r>
          </w:p>
        </w:tc>
      </w:tr>
      <w:tr w:rsidR="002D5E10" w:rsidTr="00E64CEB">
        <w:trPr>
          <w:trHeight w:val="420"/>
        </w:trPr>
        <w:tc>
          <w:tcPr>
            <w:tcW w:w="2553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84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2D5E10" w:rsidRPr="005653AF" w:rsidRDefault="002D5E10" w:rsidP="000574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2D5E10" w:rsidTr="00E64CEB">
        <w:trPr>
          <w:trHeight w:val="7547"/>
        </w:trPr>
        <w:tc>
          <w:tcPr>
            <w:tcW w:w="2553" w:type="dxa"/>
          </w:tcPr>
          <w:p w:rsidR="00E64CEB" w:rsidRDefault="00CA6865" w:rsidP="00E64CEB">
            <w:pPr>
              <w:pStyle w:val="AralkYok"/>
              <w:numPr>
                <w:ilvl w:val="0"/>
                <w:numId w:val="16"/>
              </w:numPr>
              <w:ind w:left="314"/>
              <w:rPr>
                <w:rFonts w:ascii="Times New Roman" w:hAnsi="Times New Roman" w:cs="Times New Roman"/>
              </w:rPr>
            </w:pPr>
            <w:r w:rsidRPr="00E64CEB">
              <w:rPr>
                <w:rFonts w:ascii="Times New Roman" w:hAnsi="Times New Roman" w:cs="Times New Roman"/>
              </w:rPr>
              <w:t>Yüklenici firmaya yer tesliminin yapılması</w:t>
            </w:r>
          </w:p>
          <w:p w:rsidR="00E64CEB" w:rsidRDefault="00CA6865" w:rsidP="00E64CEB">
            <w:pPr>
              <w:pStyle w:val="AralkYok"/>
              <w:numPr>
                <w:ilvl w:val="0"/>
                <w:numId w:val="16"/>
              </w:numPr>
              <w:ind w:left="314"/>
              <w:rPr>
                <w:rFonts w:ascii="Times New Roman" w:hAnsi="Times New Roman" w:cs="Times New Roman"/>
              </w:rPr>
            </w:pPr>
            <w:r w:rsidRPr="00E64CEB">
              <w:rPr>
                <w:rFonts w:ascii="Times New Roman" w:hAnsi="Times New Roman" w:cs="Times New Roman"/>
              </w:rPr>
              <w:t>Yüklenici firmanın yaptığı imalatları projeye uygunluğunun yerinde denetlenmesi ve uygun olmayan imalatların düzeltilmesinin sağlanması</w:t>
            </w:r>
          </w:p>
          <w:p w:rsidR="00E64CEB" w:rsidRDefault="00CA6865" w:rsidP="00E64CEB">
            <w:pPr>
              <w:pStyle w:val="AralkYok"/>
              <w:numPr>
                <w:ilvl w:val="0"/>
                <w:numId w:val="16"/>
              </w:numPr>
              <w:ind w:left="314"/>
              <w:rPr>
                <w:rFonts w:ascii="Times New Roman" w:hAnsi="Times New Roman" w:cs="Times New Roman"/>
              </w:rPr>
            </w:pPr>
            <w:r w:rsidRPr="00E64CEB">
              <w:rPr>
                <w:rFonts w:ascii="Times New Roman" w:hAnsi="Times New Roman" w:cs="Times New Roman"/>
              </w:rPr>
              <w:t xml:space="preserve">Yüklenicinin talebi üzerine </w:t>
            </w:r>
            <w:proofErr w:type="spellStart"/>
            <w:r w:rsidRPr="00E64CEB">
              <w:rPr>
                <w:rFonts w:ascii="Times New Roman" w:hAnsi="Times New Roman" w:cs="Times New Roman"/>
              </w:rPr>
              <w:t>hakediş</w:t>
            </w:r>
            <w:proofErr w:type="spellEnd"/>
            <w:r w:rsidRPr="00E64CEB">
              <w:rPr>
                <w:rFonts w:ascii="Times New Roman" w:hAnsi="Times New Roman" w:cs="Times New Roman"/>
              </w:rPr>
              <w:t xml:space="preserve"> düzenlenmesi</w:t>
            </w:r>
          </w:p>
          <w:p w:rsidR="00E64CEB" w:rsidRDefault="00CA6865" w:rsidP="00E64CEB">
            <w:pPr>
              <w:pStyle w:val="AralkYok"/>
              <w:numPr>
                <w:ilvl w:val="0"/>
                <w:numId w:val="16"/>
              </w:numPr>
              <w:ind w:left="314"/>
              <w:rPr>
                <w:rFonts w:ascii="Times New Roman" w:hAnsi="Times New Roman" w:cs="Times New Roman"/>
              </w:rPr>
            </w:pPr>
            <w:r w:rsidRPr="00E64CEB">
              <w:rPr>
                <w:rFonts w:ascii="Times New Roman" w:hAnsi="Times New Roman" w:cs="Times New Roman"/>
              </w:rPr>
              <w:t>Gerekli durumlarda ilave iş, iş eksilişi, iş artışı, imalat değişikliği olurları alınarak bu olurlara uygun imalatların yaptırılması</w:t>
            </w:r>
          </w:p>
          <w:p w:rsidR="00E64CEB" w:rsidRDefault="00CA6865" w:rsidP="00E64CEB">
            <w:pPr>
              <w:pStyle w:val="AralkYok"/>
              <w:numPr>
                <w:ilvl w:val="0"/>
                <w:numId w:val="16"/>
              </w:numPr>
              <w:ind w:left="314"/>
              <w:rPr>
                <w:rFonts w:ascii="Times New Roman" w:hAnsi="Times New Roman" w:cs="Times New Roman"/>
              </w:rPr>
            </w:pPr>
            <w:r w:rsidRPr="00E64CEB">
              <w:rPr>
                <w:rFonts w:ascii="Times New Roman" w:hAnsi="Times New Roman" w:cs="Times New Roman"/>
              </w:rPr>
              <w:t>Geçici</w:t>
            </w:r>
            <w:r w:rsidR="00D966B5">
              <w:rPr>
                <w:rFonts w:ascii="Times New Roman" w:hAnsi="Times New Roman" w:cs="Times New Roman"/>
              </w:rPr>
              <w:t>/Kesin</w:t>
            </w:r>
            <w:r w:rsidRPr="00E64CEB">
              <w:rPr>
                <w:rFonts w:ascii="Times New Roman" w:hAnsi="Times New Roman" w:cs="Times New Roman"/>
              </w:rPr>
              <w:t xml:space="preserve"> </w:t>
            </w:r>
            <w:r w:rsidR="00E64CEB">
              <w:rPr>
                <w:rFonts w:ascii="Times New Roman" w:hAnsi="Times New Roman" w:cs="Times New Roman"/>
              </w:rPr>
              <w:t>Kabul Teklif</w:t>
            </w:r>
            <w:r w:rsidRPr="00E64CEB">
              <w:rPr>
                <w:rFonts w:ascii="Times New Roman" w:hAnsi="Times New Roman" w:cs="Times New Roman"/>
              </w:rPr>
              <w:t xml:space="preserve"> </w:t>
            </w:r>
            <w:r w:rsidR="00E64CEB">
              <w:rPr>
                <w:rFonts w:ascii="Times New Roman" w:hAnsi="Times New Roman" w:cs="Times New Roman"/>
              </w:rPr>
              <w:t>Belgesinin idareye teslimini takiben</w:t>
            </w:r>
            <w:r w:rsidRPr="00E64CEB">
              <w:rPr>
                <w:rFonts w:ascii="Times New Roman" w:hAnsi="Times New Roman" w:cs="Times New Roman"/>
              </w:rPr>
              <w:t xml:space="preserve"> </w:t>
            </w:r>
            <w:r w:rsidR="00E64CEB">
              <w:rPr>
                <w:rFonts w:ascii="Times New Roman" w:hAnsi="Times New Roman" w:cs="Times New Roman"/>
              </w:rPr>
              <w:t>Geçici</w:t>
            </w:r>
            <w:r w:rsidR="00D966B5">
              <w:rPr>
                <w:rFonts w:ascii="Times New Roman" w:hAnsi="Times New Roman" w:cs="Times New Roman"/>
              </w:rPr>
              <w:t>/Kesin</w:t>
            </w:r>
            <w:r w:rsidR="00E64CEB">
              <w:rPr>
                <w:rFonts w:ascii="Times New Roman" w:hAnsi="Times New Roman" w:cs="Times New Roman"/>
              </w:rPr>
              <w:t xml:space="preserve"> Kabul Komisyonunun</w:t>
            </w:r>
            <w:r w:rsidRPr="00E64CEB">
              <w:rPr>
                <w:rFonts w:ascii="Times New Roman" w:hAnsi="Times New Roman" w:cs="Times New Roman"/>
              </w:rPr>
              <w:t xml:space="preserve"> oluşturulması</w:t>
            </w:r>
          </w:p>
          <w:p w:rsidR="002D5E10" w:rsidRPr="00E64CEB" w:rsidRDefault="00E64CEB" w:rsidP="00E64CEB">
            <w:pPr>
              <w:pStyle w:val="AralkYok"/>
              <w:numPr>
                <w:ilvl w:val="0"/>
                <w:numId w:val="16"/>
              </w:numPr>
              <w:ind w:left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 heyetine eşlik edilerek Geçici</w:t>
            </w:r>
            <w:r w:rsidR="00D966B5">
              <w:rPr>
                <w:rFonts w:ascii="Times New Roman" w:hAnsi="Times New Roman" w:cs="Times New Roman"/>
              </w:rPr>
              <w:t>/Kesin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="00CA6865" w:rsidRPr="00E64CEB">
              <w:rPr>
                <w:rFonts w:ascii="Times New Roman" w:hAnsi="Times New Roman" w:cs="Times New Roman"/>
              </w:rPr>
              <w:t>abulün yapılması</w:t>
            </w:r>
          </w:p>
        </w:tc>
        <w:tc>
          <w:tcPr>
            <w:tcW w:w="1984" w:type="dxa"/>
          </w:tcPr>
          <w:p w:rsidR="002D5E10" w:rsidRDefault="00E64CEB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Kontrollük Birimi</w:t>
            </w:r>
          </w:p>
          <w:p w:rsidR="00E64CEB" w:rsidRDefault="00E64CEB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Geçici</w:t>
            </w:r>
            <w:r w:rsidR="00D966B5">
              <w:rPr>
                <w:rFonts w:ascii="Times New Roman" w:hAnsi="Times New Roman" w:cs="Times New Roman"/>
                <w:sz w:val="20"/>
                <w:szCs w:val="20"/>
              </w:rPr>
              <w:t>/Kesin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Kabul Komisyonu</w:t>
            </w:r>
          </w:p>
          <w:p w:rsidR="00E64CEB" w:rsidRDefault="00E64CEB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İhale Birimi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Hakediş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ödemelerinden sorumlu)</w:t>
            </w:r>
          </w:p>
          <w:p w:rsidR="00E64CEB" w:rsidRDefault="00E64CEB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E64CEB" w:rsidRPr="005653AF" w:rsidRDefault="00E64CEB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</w:tc>
        <w:tc>
          <w:tcPr>
            <w:tcW w:w="3397" w:type="dxa"/>
          </w:tcPr>
          <w:p w:rsidR="002D5E10" w:rsidRDefault="00D966B5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 Teslim Belgesi ile yükleniciye yer teslimi yapılır.</w:t>
            </w:r>
          </w:p>
          <w:p w:rsidR="00D966B5" w:rsidRDefault="00D966B5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 Komisyonu tarafından işin Geçici/Kesin kabule hazır olması halinde yasal mevzuat eki olan Geçici/Kesin Kabul Teklif Belgesi düzenlenerek idareye teslim edilir.</w:t>
            </w:r>
          </w:p>
          <w:p w:rsidR="00D966B5" w:rsidRDefault="00D966B5" w:rsidP="00E64CEB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İdare tarafından Başkanlık Oluru ile Geçici/Kesin Kabul Komisyonu oluşturulur.</w:t>
            </w:r>
          </w:p>
          <w:p w:rsidR="00D966B5" w:rsidRPr="00E64CEB" w:rsidRDefault="00D966B5" w:rsidP="00D966B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Geçici/Kesin Kabul Komisyonu tarafından yasal mevzuat eki olan Geçici/Kesin Kabul Belgesi düzenlenir.</w:t>
            </w:r>
          </w:p>
        </w:tc>
        <w:tc>
          <w:tcPr>
            <w:tcW w:w="2273" w:type="dxa"/>
          </w:tcPr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Hakediş</w:t>
            </w:r>
            <w:proofErr w:type="spellEnd"/>
            <w:r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 Programı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:rsidR="002D5E10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</w:tc>
      </w:tr>
      <w:tr w:rsidR="002D5E10" w:rsidTr="00057400">
        <w:trPr>
          <w:trHeight w:val="578"/>
        </w:trPr>
        <w:tc>
          <w:tcPr>
            <w:tcW w:w="10207" w:type="dxa"/>
            <w:gridSpan w:val="4"/>
          </w:tcPr>
          <w:p w:rsidR="002D5E10" w:rsidRPr="001468A2" w:rsidRDefault="002D5E10" w:rsidP="00CA6865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Yüklenici firmanın ihale konusu işi zamanında teslim etmeme oranı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O yıla ait ödeneğin harcanma oranı</w:t>
            </w:r>
          </w:p>
          <w:p w:rsidR="002D5E10" w:rsidRPr="001468A2" w:rsidRDefault="00CA6865" w:rsidP="00CA686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İş kazası sayısı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D90B40" w:rsidRDefault="002D5E10" w:rsidP="00CA6865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D966B5" w:rsidRDefault="00D966B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Ödenek dilimlerinin aylık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bazda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yetersiz serbest bırakılması halinde işte gecikmelerin yaşanması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İmalatın proje uygunsuzluğu</w:t>
            </w:r>
            <w:r w:rsidR="00D966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 imalat yapılan </w:t>
            </w:r>
            <w:r w:rsidR="00D966B5">
              <w:rPr>
                <w:rFonts w:ascii="Times New Roman" w:hAnsi="Times New Roman" w:cs="Times New Roman"/>
                <w:sz w:val="20"/>
                <w:szCs w:val="20"/>
              </w:rPr>
              <w:t>malzemelerin</w:t>
            </w: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 xml:space="preserve"> istenilen standartlarda olmaması, uygun olmayan malzemeler nedeniyle oluşan sorunlar</w:t>
            </w:r>
          </w:p>
          <w:p w:rsidR="00CA6865" w:rsidRPr="00CA6865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Alınması gereken güvenlik önlemlerin alınmaması nedeniyle oluşan iş kazaları</w:t>
            </w:r>
          </w:p>
          <w:p w:rsidR="002D5E10" w:rsidRPr="00D90B40" w:rsidRDefault="00CA6865" w:rsidP="00CA68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sz w:val="20"/>
                <w:szCs w:val="20"/>
              </w:rPr>
              <w:t>İdareden kaynaklanan nedenlerle işlerin zamanında tamamlanamaması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7B41AF" w:rsidRDefault="002D5E10" w:rsidP="00057400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2D5E10" w:rsidRPr="007B41AF" w:rsidRDefault="00CA6865" w:rsidP="00CA6865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6865">
              <w:rPr>
                <w:rFonts w:ascii="Times New Roman" w:hAnsi="Times New Roman" w:cs="Times New Roman"/>
                <w:bCs/>
                <w:sz w:val="20"/>
                <w:szCs w:val="20"/>
              </w:rPr>
              <w:t>Mesleki fuarlara katılarak yeni teknoloji ve ürünlerin tanınarak üniversitemizde uygulanması</w:t>
            </w:r>
          </w:p>
        </w:tc>
      </w:tr>
    </w:tbl>
    <w:p w:rsidR="00637F51" w:rsidRDefault="004D36CC">
      <w:pPr>
        <w:rPr>
          <w:rFonts w:ascii="Times New Roman" w:hAnsi="Times New Roman" w:cs="Times New Roman"/>
          <w:b/>
        </w:rPr>
      </w:pPr>
      <w:r w:rsidRPr="004D36CC">
        <w:rPr>
          <w:rFonts w:ascii="Times New Roman" w:hAnsi="Times New Roman" w:cs="Times New Roman"/>
          <w:b/>
        </w:rPr>
        <w:lastRenderedPageBreak/>
        <w:t>F4.8.3 Makine İşletme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141"/>
        <w:gridCol w:w="3397"/>
        <w:gridCol w:w="2273"/>
      </w:tblGrid>
      <w:tr w:rsidR="002D5E10" w:rsidTr="00057400">
        <w:trPr>
          <w:trHeight w:val="445"/>
        </w:trPr>
        <w:tc>
          <w:tcPr>
            <w:tcW w:w="10207" w:type="dxa"/>
            <w:gridSpan w:val="4"/>
          </w:tcPr>
          <w:p w:rsidR="002D5E10" w:rsidRPr="004E23F2" w:rsidRDefault="002D5E10" w:rsidP="0005740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6CC" w:rsidRPr="004D36CC">
              <w:rPr>
                <w:rFonts w:ascii="Times New Roman" w:hAnsi="Times New Roman" w:cs="Times New Roman"/>
                <w:sz w:val="20"/>
                <w:szCs w:val="20"/>
              </w:rPr>
              <w:t>Yapılardaki, ısıtma, soğutma, sıhhi tesisat sistemlerinin işletilmesi ve bakım onarımının yapılması</w:t>
            </w:r>
          </w:p>
        </w:tc>
      </w:tr>
      <w:tr w:rsidR="002D5E10" w:rsidTr="00057400">
        <w:trPr>
          <w:trHeight w:val="605"/>
        </w:trPr>
        <w:tc>
          <w:tcPr>
            <w:tcW w:w="10207" w:type="dxa"/>
            <w:gridSpan w:val="4"/>
          </w:tcPr>
          <w:p w:rsidR="002D5E10" w:rsidRPr="003200C4" w:rsidRDefault="002D5E10" w:rsidP="0005740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2F0D" w:rsidRPr="00C12F0D">
              <w:rPr>
                <w:rFonts w:ascii="Times New Roman" w:hAnsi="Times New Roman" w:cs="Times New Roman"/>
                <w:sz w:val="20"/>
                <w:szCs w:val="20"/>
              </w:rPr>
              <w:t>Bakım Onarım Şube Müdürlüğü</w:t>
            </w:r>
          </w:p>
        </w:tc>
      </w:tr>
      <w:tr w:rsidR="00C07D2D" w:rsidTr="00057400">
        <w:trPr>
          <w:trHeight w:val="420"/>
        </w:trPr>
        <w:tc>
          <w:tcPr>
            <w:tcW w:w="2396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141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2D5E10" w:rsidRPr="005653AF" w:rsidRDefault="002D5E10" w:rsidP="000574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C07D2D" w:rsidTr="00057400">
        <w:trPr>
          <w:trHeight w:val="4809"/>
        </w:trPr>
        <w:tc>
          <w:tcPr>
            <w:tcW w:w="2396" w:type="dxa"/>
          </w:tcPr>
          <w:p w:rsidR="004D36CC" w:rsidRPr="004D36CC" w:rsidRDefault="00C07D2D" w:rsidP="00C12F0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Üniversite Bilgi Yönetim Sistemi (ÜBYS) Destek Modülü altında yer alan Yapı işleri sekmesi üzerinden </w:t>
            </w:r>
            <w:r w:rsidR="004D36CC" w:rsidRPr="004D36CC">
              <w:rPr>
                <w:rFonts w:ascii="Times New Roman" w:hAnsi="Times New Roman" w:cs="Times New Roman"/>
                <w:sz w:val="20"/>
                <w:szCs w:val="20"/>
              </w:rPr>
              <w:t xml:space="preserve">Arıza ya da bakım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talebinin oluşturulması</w:t>
            </w:r>
          </w:p>
          <w:p w:rsidR="004D36CC" w:rsidRPr="004D36CC" w:rsidRDefault="004D36CC" w:rsidP="00C12F0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Yapılacak çalışmaların planlanarak malzeme teminin yapılması</w:t>
            </w:r>
          </w:p>
          <w:p w:rsidR="004D36CC" w:rsidRPr="004D36CC" w:rsidRDefault="004D36CC" w:rsidP="00C12F0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Arızanın giderilmesi</w:t>
            </w:r>
          </w:p>
          <w:p w:rsidR="002D5E10" w:rsidRDefault="004D36CC" w:rsidP="00C12F0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Planlanan bakım onarımların yapılması</w:t>
            </w:r>
          </w:p>
          <w:p w:rsidR="00C07D2D" w:rsidRPr="004E23F2" w:rsidRDefault="00C07D2D" w:rsidP="00C07D2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Periyodik Bakım Onarım sözleşmelerinin yapılması</w:t>
            </w:r>
          </w:p>
        </w:tc>
        <w:tc>
          <w:tcPr>
            <w:tcW w:w="2141" w:type="dxa"/>
          </w:tcPr>
          <w:p w:rsidR="00C07D2D" w:rsidRDefault="00C07D2D" w:rsidP="00C07D2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Bakım Onarım Birimi</w:t>
            </w:r>
          </w:p>
          <w:p w:rsidR="00C07D2D" w:rsidRPr="00C07D2D" w:rsidRDefault="00C07D2D" w:rsidP="00C07D2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Asansör, Kombi, Klima, Jeneratör vb. cihazları kullanan İdari ve Akademik Birimler(Periyodik Bakım Sözleşmeleri için)</w:t>
            </w:r>
          </w:p>
        </w:tc>
        <w:tc>
          <w:tcPr>
            <w:tcW w:w="3397" w:type="dxa"/>
          </w:tcPr>
          <w:p w:rsidR="002D5E10" w:rsidRPr="00C07D2D" w:rsidRDefault="00C07D2D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Arıza ya</w:t>
            </w:r>
            <w:r w:rsidR="00DC7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 Bakım Onarım taleplerinin oluşturulması takibi ve sonuçlandırılması ile ilgili süreç Üniversite Bilgi Yönetim Sistemi (ÜBYS) Destek Modülü altında yer alan Yapı işleri sekmesi üzerinden yürütülmektedir.</w:t>
            </w:r>
          </w:p>
        </w:tc>
        <w:tc>
          <w:tcPr>
            <w:tcW w:w="2273" w:type="dxa"/>
          </w:tcPr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:rsidR="002D5E10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</w:tc>
      </w:tr>
      <w:tr w:rsidR="002D5E10" w:rsidTr="00057400">
        <w:trPr>
          <w:trHeight w:val="578"/>
        </w:trPr>
        <w:tc>
          <w:tcPr>
            <w:tcW w:w="10207" w:type="dxa"/>
            <w:gridSpan w:val="4"/>
          </w:tcPr>
          <w:p w:rsidR="002D5E10" w:rsidRPr="001468A2" w:rsidRDefault="002D5E10" w:rsidP="004D36CC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Üniversitede meydana gelen su arızası sayısı</w:t>
            </w:r>
          </w:p>
          <w:p w:rsidR="004D36CC" w:rsidRPr="004D36CC" w:rsidRDefault="00C07D2D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Isıtma</w:t>
            </w:r>
            <w:r w:rsidR="004D36CC" w:rsidRPr="004D36CC">
              <w:rPr>
                <w:rFonts w:ascii="Times New Roman" w:hAnsi="Times New Roman" w:cs="Times New Roman"/>
                <w:sz w:val="20"/>
                <w:szCs w:val="20"/>
              </w:rPr>
              <w:t xml:space="preserve"> hatlarında meydana gelen arıza sayısı</w:t>
            </w:r>
          </w:p>
          <w:p w:rsidR="002D5E10" w:rsidRPr="001468A2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Tamamlanmayan makine bakım onarım talep sayısının toplam talep sayısına oranı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D90B40" w:rsidRDefault="002D5E10" w:rsidP="004D36C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2D5E10" w:rsidRPr="00D90B40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Kullanılan malzemenin zamanında temin edilememesi, bakım onarım işlemlerinin zamanında yapılamaması nedeniyle meydana gelen sorunlar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7B41AF" w:rsidRDefault="002D5E10" w:rsidP="004D36C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bCs/>
                <w:sz w:val="20"/>
                <w:szCs w:val="20"/>
              </w:rPr>
              <w:t>Mesleki fuarlara katılarak yeni teknoloji ve ürünlerin tanınarak üniversitemizde uygulanması</w:t>
            </w:r>
          </w:p>
          <w:p w:rsidR="002D5E10" w:rsidRPr="007B41AF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bCs/>
                <w:sz w:val="20"/>
                <w:szCs w:val="20"/>
              </w:rPr>
              <w:t>Teknik personele yeni teknolojiler ve uygulamalarla ilgili eğitimler verilmesi</w:t>
            </w:r>
          </w:p>
        </w:tc>
      </w:tr>
    </w:tbl>
    <w:p w:rsidR="00637F51" w:rsidRDefault="00637F51">
      <w:pPr>
        <w:rPr>
          <w:rFonts w:ascii="Times New Roman" w:hAnsi="Times New Roman" w:cs="Times New Roman"/>
          <w:b/>
        </w:rPr>
      </w:pPr>
    </w:p>
    <w:p w:rsidR="00637F51" w:rsidRDefault="00637F51">
      <w:pPr>
        <w:rPr>
          <w:rFonts w:ascii="Times New Roman" w:hAnsi="Times New Roman" w:cs="Times New Roman"/>
          <w:b/>
        </w:rPr>
      </w:pPr>
    </w:p>
    <w:p w:rsidR="00637F51" w:rsidRDefault="00637F51">
      <w:pPr>
        <w:rPr>
          <w:rFonts w:ascii="Times New Roman" w:hAnsi="Times New Roman" w:cs="Times New Roman"/>
          <w:b/>
        </w:rPr>
      </w:pPr>
    </w:p>
    <w:p w:rsidR="00450B90" w:rsidRDefault="00450B90">
      <w:pPr>
        <w:rPr>
          <w:rFonts w:ascii="Times New Roman" w:hAnsi="Times New Roman" w:cs="Times New Roman"/>
          <w:b/>
        </w:rPr>
      </w:pPr>
    </w:p>
    <w:p w:rsidR="00450B90" w:rsidRDefault="00450B90">
      <w:pPr>
        <w:rPr>
          <w:rFonts w:ascii="Times New Roman" w:hAnsi="Times New Roman" w:cs="Times New Roman"/>
          <w:b/>
        </w:rPr>
      </w:pPr>
    </w:p>
    <w:p w:rsidR="00450B90" w:rsidRDefault="00450B90">
      <w:pPr>
        <w:rPr>
          <w:rFonts w:ascii="Times New Roman" w:hAnsi="Times New Roman" w:cs="Times New Roman"/>
          <w:b/>
        </w:rPr>
      </w:pPr>
    </w:p>
    <w:p w:rsidR="00450B90" w:rsidRDefault="00450B90">
      <w:pPr>
        <w:rPr>
          <w:rFonts w:ascii="Times New Roman" w:hAnsi="Times New Roman" w:cs="Times New Roman"/>
          <w:b/>
        </w:rPr>
      </w:pPr>
    </w:p>
    <w:p w:rsidR="00450B90" w:rsidRDefault="00450B90">
      <w:pPr>
        <w:rPr>
          <w:rFonts w:ascii="Times New Roman" w:hAnsi="Times New Roman" w:cs="Times New Roman"/>
          <w:b/>
        </w:rPr>
      </w:pPr>
    </w:p>
    <w:p w:rsidR="00DD586C" w:rsidRDefault="00DD586C">
      <w:pPr>
        <w:rPr>
          <w:rFonts w:ascii="Times New Roman" w:hAnsi="Times New Roman" w:cs="Times New Roman"/>
          <w:b/>
        </w:rPr>
      </w:pPr>
    </w:p>
    <w:p w:rsidR="00DD586C" w:rsidRDefault="004D36CC">
      <w:pPr>
        <w:rPr>
          <w:rFonts w:ascii="Times New Roman" w:hAnsi="Times New Roman" w:cs="Times New Roman"/>
          <w:b/>
        </w:rPr>
      </w:pPr>
      <w:r w:rsidRPr="004D36CC">
        <w:rPr>
          <w:rFonts w:ascii="Times New Roman" w:hAnsi="Times New Roman" w:cs="Times New Roman"/>
          <w:b/>
        </w:rPr>
        <w:t>F4.8.4 Isıtma ve Soğutma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141"/>
        <w:gridCol w:w="3397"/>
        <w:gridCol w:w="2273"/>
      </w:tblGrid>
      <w:tr w:rsidR="002D5E10" w:rsidTr="00057400">
        <w:trPr>
          <w:trHeight w:val="445"/>
        </w:trPr>
        <w:tc>
          <w:tcPr>
            <w:tcW w:w="10207" w:type="dxa"/>
            <w:gridSpan w:val="4"/>
          </w:tcPr>
          <w:p w:rsidR="002D5E10" w:rsidRPr="004E23F2" w:rsidRDefault="002D5E10" w:rsidP="0005740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6CC" w:rsidRPr="004D36CC">
              <w:rPr>
                <w:rFonts w:ascii="Times New Roman" w:hAnsi="Times New Roman" w:cs="Times New Roman"/>
                <w:sz w:val="20"/>
                <w:szCs w:val="20"/>
              </w:rPr>
              <w:t xml:space="preserve">Üniversitemize ait binalardaki ısıtma ve soğutma </w:t>
            </w:r>
            <w:r w:rsidR="00057400">
              <w:rPr>
                <w:rFonts w:ascii="Times New Roman" w:hAnsi="Times New Roman" w:cs="Times New Roman"/>
                <w:sz w:val="20"/>
                <w:szCs w:val="20"/>
              </w:rPr>
              <w:t>sistemlerinin sağlıklı bir şekilde çalışmasının sağlanması</w:t>
            </w:r>
          </w:p>
        </w:tc>
      </w:tr>
      <w:tr w:rsidR="002D5E10" w:rsidTr="00057400">
        <w:trPr>
          <w:trHeight w:val="605"/>
        </w:trPr>
        <w:tc>
          <w:tcPr>
            <w:tcW w:w="10207" w:type="dxa"/>
            <w:gridSpan w:val="4"/>
          </w:tcPr>
          <w:p w:rsidR="002D5E10" w:rsidRPr="00057400" w:rsidRDefault="002D5E10" w:rsidP="000574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7400">
              <w:rPr>
                <w:rFonts w:ascii="Times New Roman" w:hAnsi="Times New Roman" w:cs="Times New Roman"/>
                <w:sz w:val="20"/>
                <w:szCs w:val="20"/>
              </w:rPr>
              <w:t>Bakım Onarım Şube Müdürlüğü</w:t>
            </w:r>
          </w:p>
        </w:tc>
      </w:tr>
      <w:tr w:rsidR="002D5E10" w:rsidTr="00057400">
        <w:trPr>
          <w:trHeight w:val="420"/>
        </w:trPr>
        <w:tc>
          <w:tcPr>
            <w:tcW w:w="2396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141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2D5E10" w:rsidRPr="005653AF" w:rsidRDefault="002D5E10" w:rsidP="000574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2D5E10" w:rsidTr="00057400">
        <w:trPr>
          <w:trHeight w:val="4809"/>
        </w:trPr>
        <w:tc>
          <w:tcPr>
            <w:tcW w:w="2396" w:type="dxa"/>
          </w:tcPr>
          <w:p w:rsidR="004D36CC" w:rsidRPr="004D36CC" w:rsidRDefault="00057400" w:rsidP="0005740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 ve</w:t>
            </w:r>
            <w:r w:rsidR="004D36CC" w:rsidRPr="004D36CC">
              <w:rPr>
                <w:rFonts w:ascii="Times New Roman" w:hAnsi="Times New Roman" w:cs="Times New Roman"/>
                <w:sz w:val="20"/>
                <w:szCs w:val="20"/>
              </w:rPr>
              <w:t xml:space="preserve"> kazanlarının işletilmesi</w:t>
            </w:r>
          </w:p>
          <w:p w:rsidR="004D36CC" w:rsidRPr="004D36CC" w:rsidRDefault="004D36CC" w:rsidP="0005740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Eşanjör</w:t>
            </w:r>
            <w:proofErr w:type="spellEnd"/>
            <w:r w:rsidRPr="004D36CC">
              <w:rPr>
                <w:rFonts w:ascii="Times New Roman" w:hAnsi="Times New Roman" w:cs="Times New Roman"/>
                <w:sz w:val="20"/>
                <w:szCs w:val="20"/>
              </w:rPr>
              <w:t xml:space="preserve"> merkezinin işletilmesi</w:t>
            </w:r>
          </w:p>
          <w:p w:rsidR="002D5E10" w:rsidRDefault="004D36CC" w:rsidP="0005740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Klima havalandırma sisteminin işletilmesi</w:t>
            </w:r>
          </w:p>
          <w:p w:rsidR="00057400" w:rsidRPr="004E23F2" w:rsidRDefault="00057400" w:rsidP="0005740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Hava perdelerinin genel kontrollerinin yapılması</w:t>
            </w:r>
          </w:p>
        </w:tc>
        <w:tc>
          <w:tcPr>
            <w:tcW w:w="2141" w:type="dxa"/>
          </w:tcPr>
          <w:p w:rsidR="002D5E10" w:rsidRDefault="00057400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192" w:hanging="1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İşleri ve Teknik D</w:t>
            </w:r>
            <w:r w:rsidR="00DC7AD5">
              <w:rPr>
                <w:rFonts w:ascii="Times New Roman" w:hAnsi="Times New Roman" w:cs="Times New Roman"/>
                <w:sz w:val="20"/>
                <w:szCs w:val="20"/>
              </w:rPr>
              <w:t>aire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aşkanlığı</w:t>
            </w:r>
          </w:p>
          <w:p w:rsidR="00DC7AD5" w:rsidRPr="005653AF" w:rsidRDefault="00DC7AD5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192" w:hanging="1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Bakım Onarım Şube Müdürlüğü</w:t>
            </w:r>
          </w:p>
        </w:tc>
        <w:tc>
          <w:tcPr>
            <w:tcW w:w="3397" w:type="dxa"/>
          </w:tcPr>
          <w:p w:rsidR="002D5E10" w:rsidRPr="004D36CC" w:rsidRDefault="004D36CC" w:rsidP="004D36C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KYS-LS-006 Klimalar Periyodik Bakım Takip Listesi</w:t>
            </w:r>
          </w:p>
          <w:p w:rsidR="002D5E10" w:rsidRDefault="002D5E10" w:rsidP="00057400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2D5E10" w:rsidRPr="001468A2" w:rsidRDefault="002D5E10" w:rsidP="00057400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:rsidR="002D5E10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</w:tc>
      </w:tr>
      <w:tr w:rsidR="002D5E10" w:rsidTr="00057400">
        <w:trPr>
          <w:trHeight w:val="578"/>
        </w:trPr>
        <w:tc>
          <w:tcPr>
            <w:tcW w:w="10207" w:type="dxa"/>
            <w:gridSpan w:val="4"/>
          </w:tcPr>
          <w:p w:rsidR="002D5E10" w:rsidRPr="001468A2" w:rsidRDefault="002D5E10" w:rsidP="004D36CC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Üniversitede meydana gelen klima arızası sayısı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Yapılarda meydana gelen ısıtma arızası sayısı</w:t>
            </w:r>
          </w:p>
          <w:p w:rsidR="002D5E10" w:rsidRPr="001468A2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Isıtma ve soğutma ile ilgili Bakım Onarım işlerinin zamanında yapılmaması nedeniyle oluşan arıza sayısı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D90B40" w:rsidRDefault="002D5E10" w:rsidP="004D36C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Alınması gereken güvenlik önlemlerinin alınmaması nedeniyle oluşan iş kazaları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Bakım Onarım işlerinin zamanında yapılmaması nedeniyle oluşan arızalar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Mevzuat gereği teknik personelde bulunması gereken çalışma belgelerinin bulunmaması</w:t>
            </w:r>
          </w:p>
          <w:p w:rsidR="002D5E10" w:rsidRPr="00D90B40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Kullanılan malzemenin zamanında temin edilememesi, bakım onarım işlemlerinin zamanında yapılamaması nedeniyle meydana gelen sorunlar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7B41AF" w:rsidRDefault="002D5E10" w:rsidP="004D36C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bCs/>
                <w:sz w:val="20"/>
                <w:szCs w:val="20"/>
              </w:rPr>
              <w:t>Verimsiz cihazların daha verimli cihazlarla değiştirilmesi neticesinde elektrik tüketiminin azaltılması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bCs/>
                <w:sz w:val="20"/>
                <w:szCs w:val="20"/>
              </w:rPr>
              <w:t>Binalara yalıtım yapılması suretiyle ısınma giderinin azaltılması</w:t>
            </w:r>
          </w:p>
          <w:p w:rsidR="002D5E10" w:rsidRPr="007B41AF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bCs/>
                <w:sz w:val="20"/>
                <w:szCs w:val="20"/>
              </w:rPr>
              <w:t>Teknik personele yeni teknolojiler ve uygulamalarla ilgili eğitimler verilmesi</w:t>
            </w:r>
          </w:p>
        </w:tc>
      </w:tr>
    </w:tbl>
    <w:p w:rsidR="00DD586C" w:rsidRDefault="00DD586C">
      <w:pPr>
        <w:rPr>
          <w:rFonts w:ascii="Times New Roman" w:hAnsi="Times New Roman" w:cs="Times New Roman"/>
          <w:b/>
        </w:rPr>
      </w:pPr>
    </w:p>
    <w:p w:rsidR="00DD586C" w:rsidRDefault="00DD586C">
      <w:pPr>
        <w:rPr>
          <w:rFonts w:ascii="Times New Roman" w:hAnsi="Times New Roman" w:cs="Times New Roman"/>
          <w:b/>
        </w:rPr>
      </w:pPr>
    </w:p>
    <w:p w:rsidR="00DD586C" w:rsidRDefault="00DD586C">
      <w:pPr>
        <w:rPr>
          <w:rFonts w:ascii="Times New Roman" w:hAnsi="Times New Roman" w:cs="Times New Roman"/>
          <w:b/>
        </w:rPr>
      </w:pPr>
    </w:p>
    <w:p w:rsidR="00DD586C" w:rsidRDefault="00DD586C">
      <w:pPr>
        <w:rPr>
          <w:rFonts w:ascii="Times New Roman" w:hAnsi="Times New Roman" w:cs="Times New Roman"/>
          <w:b/>
        </w:rPr>
      </w:pPr>
    </w:p>
    <w:p w:rsidR="00DD586C" w:rsidRDefault="00DD586C">
      <w:pPr>
        <w:rPr>
          <w:rFonts w:ascii="Times New Roman" w:hAnsi="Times New Roman" w:cs="Times New Roman"/>
          <w:b/>
        </w:rPr>
      </w:pPr>
    </w:p>
    <w:p w:rsidR="00DD586C" w:rsidRDefault="004D36CC">
      <w:pPr>
        <w:rPr>
          <w:rFonts w:ascii="Times New Roman" w:hAnsi="Times New Roman" w:cs="Times New Roman"/>
          <w:b/>
        </w:rPr>
      </w:pPr>
      <w:r w:rsidRPr="004D36CC">
        <w:rPr>
          <w:rFonts w:ascii="Times New Roman" w:hAnsi="Times New Roman" w:cs="Times New Roman"/>
          <w:b/>
        </w:rPr>
        <w:lastRenderedPageBreak/>
        <w:t>F4.8.5 Elektrik İşletme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141"/>
        <w:gridCol w:w="3397"/>
        <w:gridCol w:w="2273"/>
      </w:tblGrid>
      <w:tr w:rsidR="002D5E10" w:rsidTr="00057400">
        <w:trPr>
          <w:trHeight w:val="445"/>
        </w:trPr>
        <w:tc>
          <w:tcPr>
            <w:tcW w:w="10207" w:type="dxa"/>
            <w:gridSpan w:val="4"/>
          </w:tcPr>
          <w:p w:rsidR="002D5E10" w:rsidRPr="004E23F2" w:rsidRDefault="002D5E10" w:rsidP="0005740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6CC" w:rsidRPr="004D36CC">
              <w:rPr>
                <w:rFonts w:ascii="Times New Roman" w:hAnsi="Times New Roman" w:cs="Times New Roman"/>
                <w:sz w:val="20"/>
                <w:szCs w:val="20"/>
              </w:rPr>
              <w:t>Üniversitemizdeki binaların elektrik talebinin kesintisiz olarak karşılanması</w:t>
            </w:r>
          </w:p>
        </w:tc>
      </w:tr>
      <w:tr w:rsidR="002D5E10" w:rsidTr="00057400">
        <w:trPr>
          <w:trHeight w:val="605"/>
        </w:trPr>
        <w:tc>
          <w:tcPr>
            <w:tcW w:w="10207" w:type="dxa"/>
            <w:gridSpan w:val="4"/>
          </w:tcPr>
          <w:p w:rsidR="002D5E10" w:rsidRPr="00DC7AD5" w:rsidRDefault="002D5E10" w:rsidP="00DC7A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7AD5">
              <w:rPr>
                <w:rFonts w:ascii="Times New Roman" w:hAnsi="Times New Roman" w:cs="Times New Roman"/>
                <w:sz w:val="20"/>
                <w:szCs w:val="20"/>
              </w:rPr>
              <w:t>Bakım Onarım Şube Müdürlüğü</w:t>
            </w:r>
          </w:p>
        </w:tc>
      </w:tr>
      <w:tr w:rsidR="002D5E10" w:rsidTr="00057400">
        <w:trPr>
          <w:trHeight w:val="420"/>
        </w:trPr>
        <w:tc>
          <w:tcPr>
            <w:tcW w:w="2396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141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2D5E10" w:rsidRPr="005653AF" w:rsidRDefault="002D5E10" w:rsidP="000574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2D5E10" w:rsidTr="00057400">
        <w:trPr>
          <w:trHeight w:val="4809"/>
        </w:trPr>
        <w:tc>
          <w:tcPr>
            <w:tcW w:w="2396" w:type="dxa"/>
          </w:tcPr>
          <w:p w:rsidR="00DC7AD5" w:rsidRPr="004D36CC" w:rsidRDefault="00DC7AD5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Üniversite Bilgi Yönetim Sistemi (ÜBYS) Destek Modülü altında yer alan Yapı işleri sekmesi üzerinden </w:t>
            </w: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 xml:space="preserve">Arıza ya da bakım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talebinin oluşturulması</w:t>
            </w:r>
          </w:p>
          <w:p w:rsidR="004D36CC" w:rsidRPr="004D36CC" w:rsidRDefault="004D36CC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Yapılacak çalışmaların planlanarak malzeme teminin yapılması</w:t>
            </w:r>
          </w:p>
          <w:p w:rsidR="004D36CC" w:rsidRPr="004D36CC" w:rsidRDefault="004D36CC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Arızanın giderilmesi 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da planlanan çalışmanın yapılması</w:t>
            </w:r>
          </w:p>
          <w:p w:rsidR="002D5E10" w:rsidRPr="004E23F2" w:rsidRDefault="004D36CC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Bakım onarım yapılması</w:t>
            </w:r>
          </w:p>
        </w:tc>
        <w:tc>
          <w:tcPr>
            <w:tcW w:w="2141" w:type="dxa"/>
          </w:tcPr>
          <w:p w:rsidR="00DC7AD5" w:rsidRDefault="00DC7AD5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192" w:hanging="1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İşleri ve Teknik Daire Başkanlığı</w:t>
            </w:r>
          </w:p>
          <w:p w:rsidR="002D5E10" w:rsidRPr="005653AF" w:rsidRDefault="00DC7AD5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192" w:hanging="1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Bakım Onarım Şube Müdürlüğü</w:t>
            </w:r>
          </w:p>
        </w:tc>
        <w:tc>
          <w:tcPr>
            <w:tcW w:w="3397" w:type="dxa"/>
          </w:tcPr>
          <w:p w:rsidR="002D5E10" w:rsidRPr="00DC7AD5" w:rsidRDefault="00DC7AD5" w:rsidP="00DC7AD5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178" w:hanging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DC7AD5">
              <w:rPr>
                <w:rFonts w:ascii="Times New Roman" w:hAnsi="Times New Roman" w:cs="Times New Roman"/>
                <w:sz w:val="20"/>
                <w:szCs w:val="20"/>
              </w:rPr>
              <w:t>Arıza ya da Bakım Onarım taleplerinin oluşturulması takibi ve sonuçlandırılması ile ilgili süreç Üniversite Bilgi Yönetim Sistemi (ÜBYS) Destek Modülü altında yer alan Yapı işleri sekmesi üzerinden yürütülmektedir.</w:t>
            </w:r>
          </w:p>
        </w:tc>
        <w:tc>
          <w:tcPr>
            <w:tcW w:w="2273" w:type="dxa"/>
          </w:tcPr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:rsidR="002D5E10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</w:tc>
      </w:tr>
      <w:tr w:rsidR="002D5E10" w:rsidTr="00057400">
        <w:trPr>
          <w:trHeight w:val="578"/>
        </w:trPr>
        <w:tc>
          <w:tcPr>
            <w:tcW w:w="10207" w:type="dxa"/>
            <w:gridSpan w:val="4"/>
          </w:tcPr>
          <w:p w:rsidR="002D5E10" w:rsidRPr="001468A2" w:rsidRDefault="002D5E10" w:rsidP="004D36CC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İhtiyaç halinde iken jeneratörlerin çalışmama durumu sayısı</w:t>
            </w:r>
          </w:p>
          <w:p w:rsidR="002D5E10" w:rsidRPr="00DC7AD5" w:rsidRDefault="004D36CC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Yüksek Gerilim Arıza Sayısı</w:t>
            </w:r>
          </w:p>
          <w:p w:rsidR="00DC7AD5" w:rsidRPr="001468A2" w:rsidRDefault="00DC7AD5" w:rsidP="004D36C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İzinsiz yapılan kazı sonrası yaşanan hat kopmaları sayısı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D90B40" w:rsidRDefault="002D5E10" w:rsidP="004D36C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Kullanılan malzemenin zamanında temin edilememesi, bakım onarım işlemlerinin zamanında yapılamaması nedeniyle meydana gelen sorunlar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Alınması gereken güvenlik önlemlerin alınmaması nedeniyle oluşan iş kazaları</w:t>
            </w:r>
          </w:p>
          <w:p w:rsidR="002D5E10" w:rsidRPr="00D90B40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sz w:val="20"/>
                <w:szCs w:val="20"/>
              </w:rPr>
              <w:t>Elektrik kesintisi nedeniyle işlerin veya eğitim öğretimin aksaması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7B41AF" w:rsidRDefault="002D5E10" w:rsidP="004D36C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4D36CC" w:rsidRPr="004D36CC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bCs/>
                <w:sz w:val="20"/>
                <w:szCs w:val="20"/>
              </w:rPr>
              <w:t>Verimsiz armatürlerin daha verimli armatürlerle değiştirilmesi neticesinde elektrik tüketiminin azaltılması</w:t>
            </w:r>
          </w:p>
          <w:p w:rsidR="002D5E10" w:rsidRDefault="004D36CC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6CC">
              <w:rPr>
                <w:rFonts w:ascii="Times New Roman" w:hAnsi="Times New Roman" w:cs="Times New Roman"/>
                <w:bCs/>
                <w:sz w:val="20"/>
                <w:szCs w:val="20"/>
              </w:rPr>
              <w:t>Teknik personele yeni teknolojiler ve uygulamalarla ilgili eğitimler verilmesi</w:t>
            </w:r>
          </w:p>
          <w:p w:rsidR="00DC7AD5" w:rsidRPr="007B41AF" w:rsidRDefault="00DC7AD5" w:rsidP="004D36C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Yapılması muhtemel kazı öncesi kazı alanının fizibilite çalışmasının yapılması</w:t>
            </w:r>
          </w:p>
        </w:tc>
      </w:tr>
    </w:tbl>
    <w:p w:rsidR="00DD586C" w:rsidRDefault="00DD586C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A34F75">
      <w:pPr>
        <w:rPr>
          <w:rFonts w:ascii="Times New Roman" w:hAnsi="Times New Roman" w:cs="Times New Roman"/>
          <w:b/>
        </w:rPr>
      </w:pPr>
      <w:r w:rsidRPr="00A34F75">
        <w:rPr>
          <w:rFonts w:ascii="Times New Roman" w:hAnsi="Times New Roman" w:cs="Times New Roman"/>
          <w:b/>
        </w:rPr>
        <w:lastRenderedPageBreak/>
        <w:t>F4.8.6 Kamulaştırma Harita İşlemleri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141"/>
        <w:gridCol w:w="3397"/>
        <w:gridCol w:w="2273"/>
      </w:tblGrid>
      <w:tr w:rsidR="002D5E10" w:rsidTr="00057400">
        <w:trPr>
          <w:trHeight w:val="445"/>
        </w:trPr>
        <w:tc>
          <w:tcPr>
            <w:tcW w:w="10207" w:type="dxa"/>
            <w:gridSpan w:val="4"/>
          </w:tcPr>
          <w:p w:rsidR="002D5E10" w:rsidRPr="004E23F2" w:rsidRDefault="002D5E10" w:rsidP="00A34F7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4F75" w:rsidRPr="00A34F75">
              <w:rPr>
                <w:rFonts w:ascii="Times New Roman" w:hAnsi="Times New Roman" w:cs="Times New Roman"/>
                <w:sz w:val="20"/>
                <w:szCs w:val="20"/>
              </w:rPr>
              <w:t>Üniversitemize ait bina ve mekânsal ihtiyaçların karşılanması</w:t>
            </w:r>
          </w:p>
        </w:tc>
      </w:tr>
      <w:tr w:rsidR="002D5E10" w:rsidTr="00057400">
        <w:trPr>
          <w:trHeight w:val="605"/>
        </w:trPr>
        <w:tc>
          <w:tcPr>
            <w:tcW w:w="10207" w:type="dxa"/>
            <w:gridSpan w:val="4"/>
          </w:tcPr>
          <w:p w:rsidR="002D5E10" w:rsidRPr="00B41E32" w:rsidRDefault="002D5E10" w:rsidP="000574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1E32">
              <w:rPr>
                <w:rFonts w:ascii="Times New Roman" w:hAnsi="Times New Roman" w:cs="Times New Roman"/>
                <w:sz w:val="20"/>
                <w:szCs w:val="20"/>
              </w:rPr>
              <w:t>Yapım ve Etüt Proje Şube Müdürlüğü</w:t>
            </w:r>
          </w:p>
        </w:tc>
      </w:tr>
      <w:tr w:rsidR="002D5E10" w:rsidTr="00057400">
        <w:trPr>
          <w:trHeight w:val="420"/>
        </w:trPr>
        <w:tc>
          <w:tcPr>
            <w:tcW w:w="2396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141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397" w:type="dxa"/>
          </w:tcPr>
          <w:p w:rsidR="002D5E10" w:rsidRPr="005653AF" w:rsidRDefault="002D5E10" w:rsidP="000574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2D5E10" w:rsidRPr="005653AF" w:rsidRDefault="002D5E10" w:rsidP="0005740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2D5E10" w:rsidTr="00057400">
        <w:trPr>
          <w:trHeight w:val="4809"/>
        </w:trPr>
        <w:tc>
          <w:tcPr>
            <w:tcW w:w="2396" w:type="dxa"/>
          </w:tcPr>
          <w:p w:rsidR="00A34F75" w:rsidRPr="00A34F75" w:rsidRDefault="00A34F75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Gelişim Planı Hazırlanması</w:t>
            </w:r>
          </w:p>
          <w:p w:rsidR="00A34F75" w:rsidRPr="00A34F75" w:rsidRDefault="00A34F75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Altyapı Haritası Hazırlanması</w:t>
            </w:r>
          </w:p>
          <w:p w:rsidR="00A34F75" w:rsidRPr="00A34F75" w:rsidRDefault="00A34F75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Şerh Kaldırma İşlemi</w:t>
            </w:r>
          </w:p>
          <w:p w:rsidR="00A34F75" w:rsidRDefault="00A34F75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Bina ruhsat işlemleri</w:t>
            </w:r>
          </w:p>
          <w:p w:rsidR="00B41E32" w:rsidRPr="004E23F2" w:rsidRDefault="00B41E32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İfraz, Tevhit ve yola terk iş ve işlemlerinin yürütülmesi</w:t>
            </w:r>
          </w:p>
          <w:p w:rsidR="002D5E10" w:rsidRPr="004E23F2" w:rsidRDefault="002D5E10" w:rsidP="00A34F75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2D5E10" w:rsidRDefault="00B41E32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34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 İşleri ve Teknik Daire Başkanı</w:t>
            </w:r>
          </w:p>
          <w:p w:rsidR="00B41E32" w:rsidRDefault="00B41E32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34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Yapım ve Etüt Proje Şube Müdürü</w:t>
            </w:r>
          </w:p>
          <w:p w:rsidR="00B41E32" w:rsidRPr="005653AF" w:rsidRDefault="00B41E32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34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Harita Mühendisi</w:t>
            </w:r>
          </w:p>
        </w:tc>
        <w:tc>
          <w:tcPr>
            <w:tcW w:w="3397" w:type="dxa"/>
          </w:tcPr>
          <w:p w:rsidR="002D5E10" w:rsidRPr="00B41E32" w:rsidRDefault="00B41E32" w:rsidP="00B41E3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Süreç Üniversite Bilgi Yönetim Sistemi (ÜBYS) üzerinden yapılan yazışımalar ile yürütülmektedir.</w:t>
            </w:r>
          </w:p>
        </w:tc>
        <w:tc>
          <w:tcPr>
            <w:tcW w:w="2273" w:type="dxa"/>
          </w:tcPr>
          <w:p w:rsidR="00A34F75" w:rsidRPr="00A34F75" w:rsidRDefault="00A34F75" w:rsidP="009F32B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A34F75" w:rsidRPr="00A34F75" w:rsidRDefault="00A34F75" w:rsidP="00A34F7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  <w:p w:rsidR="002D5E10" w:rsidRPr="00A34F75" w:rsidRDefault="00A34F75" w:rsidP="00A34F7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</w:tc>
      </w:tr>
      <w:tr w:rsidR="002D5E10" w:rsidTr="00057400">
        <w:trPr>
          <w:trHeight w:val="578"/>
        </w:trPr>
        <w:tc>
          <w:tcPr>
            <w:tcW w:w="10207" w:type="dxa"/>
            <w:gridSpan w:val="4"/>
          </w:tcPr>
          <w:p w:rsidR="002D5E10" w:rsidRPr="001468A2" w:rsidRDefault="002D5E10" w:rsidP="00A34F75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A34F75" w:rsidRPr="00A34F75" w:rsidRDefault="00A34F75" w:rsidP="00A34F7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Ruhsatlı bina sayısının toplam bina sayısına oranı</w:t>
            </w:r>
          </w:p>
          <w:p w:rsidR="00A34F75" w:rsidRPr="00A34F75" w:rsidRDefault="00A34F75" w:rsidP="00A34F7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Hâlihazır harita alımı alanı yapılan alan</w:t>
            </w:r>
          </w:p>
          <w:p w:rsidR="002D5E10" w:rsidRPr="001468A2" w:rsidRDefault="00A34F75" w:rsidP="00A34F7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Üniversite kampüs Gelişim Planı içerisinde tematik harita hazırlanma sayısı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D90B40" w:rsidRDefault="002D5E10" w:rsidP="00A34F75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A34F75" w:rsidRPr="00A34F75" w:rsidRDefault="00A34F75" w:rsidP="00A34F75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İnşaat ruhsatı olmadan çalışmaya başlanması</w:t>
            </w:r>
          </w:p>
          <w:p w:rsidR="002D5E10" w:rsidRPr="00D90B40" w:rsidRDefault="00A34F75" w:rsidP="00A34F75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sz w:val="20"/>
                <w:szCs w:val="20"/>
              </w:rPr>
              <w:t>Hâlihazır harita yapım bölgelerinde uydu ölçüm sistemlerinin çalışmaması</w:t>
            </w:r>
          </w:p>
        </w:tc>
      </w:tr>
      <w:tr w:rsidR="002D5E10" w:rsidTr="00057400">
        <w:trPr>
          <w:trHeight w:val="687"/>
        </w:trPr>
        <w:tc>
          <w:tcPr>
            <w:tcW w:w="10207" w:type="dxa"/>
            <w:gridSpan w:val="4"/>
          </w:tcPr>
          <w:p w:rsidR="002D5E10" w:rsidRPr="007B41AF" w:rsidRDefault="002D5E10" w:rsidP="00A34F75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2D5E10" w:rsidRPr="007B41AF" w:rsidRDefault="00A34F75" w:rsidP="00A34F75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4F75">
              <w:rPr>
                <w:rFonts w:ascii="Times New Roman" w:hAnsi="Times New Roman" w:cs="Times New Roman"/>
                <w:bCs/>
                <w:sz w:val="20"/>
                <w:szCs w:val="20"/>
              </w:rPr>
              <w:t>Üniversitemize ait gelişim planının onaylanarak yapılan tüm inşaatların bu plana uygun olarak yapılması</w:t>
            </w:r>
          </w:p>
        </w:tc>
      </w:tr>
    </w:tbl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8F6B91" w:rsidRDefault="008F6B91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1314EE" w:rsidRPr="00E772FA" w:rsidRDefault="001314EE">
      <w:pPr>
        <w:rPr>
          <w:rFonts w:ascii="Times New Roman" w:hAnsi="Times New Roman" w:cs="Times New Roman"/>
          <w:b/>
        </w:rPr>
      </w:pPr>
    </w:p>
    <w:sectPr w:rsidR="001314EE" w:rsidRPr="00E77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B3" w:rsidRDefault="004E7FB3" w:rsidP="00F37745">
      <w:pPr>
        <w:spacing w:after="0" w:line="240" w:lineRule="auto"/>
      </w:pPr>
      <w:r>
        <w:separator/>
      </w:r>
    </w:p>
  </w:endnote>
  <w:endnote w:type="continuationSeparator" w:id="0">
    <w:p w:rsidR="004E7FB3" w:rsidRDefault="004E7FB3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529" w:type="dxa"/>
      <w:tblInd w:w="-509" w:type="dxa"/>
      <w:tblLook w:val="04A0" w:firstRow="1" w:lastRow="0" w:firstColumn="1" w:lastColumn="0" w:noHBand="0" w:noVBand="1"/>
    </w:tblPr>
    <w:tblGrid>
      <w:gridCol w:w="4983"/>
      <w:gridCol w:w="5546"/>
    </w:tblGrid>
    <w:tr w:rsidR="00057400" w:rsidRPr="00E772FA" w:rsidTr="00487742">
      <w:trPr>
        <w:trHeight w:val="238"/>
      </w:trPr>
      <w:tc>
        <w:tcPr>
          <w:tcW w:w="4983" w:type="dxa"/>
        </w:tcPr>
        <w:p w:rsidR="00057400" w:rsidRPr="00E772FA" w:rsidRDefault="00057400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Hazırlayan</w:t>
          </w:r>
        </w:p>
      </w:tc>
      <w:tc>
        <w:tcPr>
          <w:tcW w:w="5546" w:type="dxa"/>
        </w:tcPr>
        <w:p w:rsidR="00057400" w:rsidRPr="00E772FA" w:rsidRDefault="00057400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Onaylayan</w:t>
          </w:r>
        </w:p>
      </w:tc>
    </w:tr>
    <w:tr w:rsidR="00057400" w:rsidRPr="00E772FA" w:rsidTr="00487742">
      <w:trPr>
        <w:trHeight w:val="306"/>
      </w:trPr>
      <w:tc>
        <w:tcPr>
          <w:tcW w:w="4983" w:type="dxa"/>
        </w:tcPr>
        <w:p w:rsidR="00057400" w:rsidRPr="00E772FA" w:rsidRDefault="00057400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sz w:val="24"/>
              <w:szCs w:val="20"/>
            </w:rPr>
            <w:t>Kalite Koordinatörlüğü</w:t>
          </w:r>
        </w:p>
      </w:tc>
      <w:tc>
        <w:tcPr>
          <w:tcW w:w="5546" w:type="dxa"/>
        </w:tcPr>
        <w:p w:rsidR="00057400" w:rsidRPr="00E772FA" w:rsidRDefault="00057400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hAnsi="Times New Roman" w:cs="Times New Roman"/>
              <w:sz w:val="24"/>
              <w:szCs w:val="20"/>
            </w:rPr>
            <w:t>Kalite Koordinatörü</w:t>
          </w:r>
        </w:p>
      </w:tc>
    </w:tr>
  </w:tbl>
  <w:p w:rsidR="00057400" w:rsidRPr="00E772FA" w:rsidRDefault="00057400" w:rsidP="00E772F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B3" w:rsidRDefault="004E7FB3" w:rsidP="00F37745">
      <w:pPr>
        <w:spacing w:after="0" w:line="240" w:lineRule="auto"/>
      </w:pPr>
      <w:r>
        <w:separator/>
      </w:r>
    </w:p>
  </w:footnote>
  <w:footnote w:type="continuationSeparator" w:id="0">
    <w:p w:rsidR="004E7FB3" w:rsidRDefault="004E7FB3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057400" w:rsidRPr="002212E8" w:rsidTr="00487742">
      <w:trPr>
        <w:trHeight w:val="272"/>
      </w:trPr>
      <w:tc>
        <w:tcPr>
          <w:tcW w:w="1566" w:type="dxa"/>
          <w:vMerge w:val="restart"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2212E8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6B4EB06" wp14:editId="65A8FCB3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057400" w:rsidRPr="004D0C5E" w:rsidRDefault="00057400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057400" w:rsidRPr="004D0C5E" w:rsidRDefault="00057400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:rsidR="00057400" w:rsidRPr="00450B90" w:rsidRDefault="00057400" w:rsidP="00450B90">
          <w:pPr>
            <w:tabs>
              <w:tab w:val="center" w:pos="2597"/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</w:r>
          <w:r>
            <w:rPr>
              <w:rFonts w:ascii="Times New Roman" w:hAnsi="Times New Roman"/>
              <w:sz w:val="24"/>
              <w:szCs w:val="24"/>
            </w:rPr>
            <w:t xml:space="preserve">Yapım İşleri </w:t>
          </w:r>
          <w:r w:rsidRPr="00450B90">
            <w:rPr>
              <w:rFonts w:ascii="Times New Roman" w:hAnsi="Times New Roman"/>
              <w:sz w:val="24"/>
              <w:szCs w:val="24"/>
            </w:rPr>
            <w:t>Süreci</w:t>
          </w:r>
        </w:p>
        <w:p w:rsidR="00057400" w:rsidRPr="002212E8" w:rsidRDefault="00057400" w:rsidP="00450B90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KYS-PRS-4.8</w:t>
          </w:r>
        </w:p>
      </w:tc>
    </w:tr>
    <w:tr w:rsidR="00057400" w:rsidRPr="002212E8" w:rsidTr="00487742">
      <w:trPr>
        <w:trHeight w:val="272"/>
      </w:trPr>
      <w:tc>
        <w:tcPr>
          <w:tcW w:w="1566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057400" w:rsidRPr="002212E8" w:rsidTr="00487742">
      <w:trPr>
        <w:trHeight w:val="286"/>
      </w:trPr>
      <w:tc>
        <w:tcPr>
          <w:tcW w:w="1566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491" w:type="dxa"/>
        </w:tcPr>
        <w:p w:rsidR="00057400" w:rsidRPr="002D40E2" w:rsidRDefault="00754687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26.07.2023</w:t>
          </w:r>
        </w:p>
      </w:tc>
    </w:tr>
    <w:tr w:rsidR="00057400" w:rsidRPr="002212E8" w:rsidTr="00487742">
      <w:trPr>
        <w:trHeight w:val="286"/>
      </w:trPr>
      <w:tc>
        <w:tcPr>
          <w:tcW w:w="1566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01</w:t>
          </w:r>
        </w:p>
      </w:tc>
    </w:tr>
    <w:tr w:rsidR="00057400" w:rsidRPr="002212E8" w:rsidTr="00487742">
      <w:trPr>
        <w:trHeight w:val="272"/>
      </w:trPr>
      <w:tc>
        <w:tcPr>
          <w:tcW w:w="1566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057400" w:rsidRPr="002212E8" w:rsidRDefault="00057400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:rsidR="00057400" w:rsidRPr="002D40E2" w:rsidRDefault="00057400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54687">
            <w:rPr>
              <w:rFonts w:ascii="Times New Roman" w:eastAsia="Century Gothic" w:hAnsi="Times New Roman"/>
              <w:noProof/>
              <w:sz w:val="20"/>
              <w:szCs w:val="20"/>
            </w:rPr>
            <w:t>7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/7</w:t>
          </w:r>
        </w:p>
      </w:tc>
    </w:tr>
  </w:tbl>
  <w:p w:rsidR="00057400" w:rsidRDefault="000574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786"/>
    <w:multiLevelType w:val="hybridMultilevel"/>
    <w:tmpl w:val="4BEC34A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B65A6"/>
    <w:multiLevelType w:val="hybridMultilevel"/>
    <w:tmpl w:val="96469D4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D7D23"/>
    <w:multiLevelType w:val="hybridMultilevel"/>
    <w:tmpl w:val="E5882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4550D"/>
    <w:multiLevelType w:val="hybridMultilevel"/>
    <w:tmpl w:val="22E4E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991A66"/>
    <w:multiLevelType w:val="hybridMultilevel"/>
    <w:tmpl w:val="C3D082C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C666C"/>
    <w:multiLevelType w:val="hybridMultilevel"/>
    <w:tmpl w:val="0C3E2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2B02"/>
    <w:multiLevelType w:val="hybridMultilevel"/>
    <w:tmpl w:val="99DAC2F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16F0C58"/>
    <w:multiLevelType w:val="hybridMultilevel"/>
    <w:tmpl w:val="2F8200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D88"/>
    <w:multiLevelType w:val="hybridMultilevel"/>
    <w:tmpl w:val="A93292D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FC2063"/>
    <w:multiLevelType w:val="hybridMultilevel"/>
    <w:tmpl w:val="4C7E072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5"/>
    <w:rsid w:val="00003B3F"/>
    <w:rsid w:val="0001491B"/>
    <w:rsid w:val="00034F43"/>
    <w:rsid w:val="00040C75"/>
    <w:rsid w:val="00057400"/>
    <w:rsid w:val="00096234"/>
    <w:rsid w:val="000A16DF"/>
    <w:rsid w:val="000B242C"/>
    <w:rsid w:val="000C0C7A"/>
    <w:rsid w:val="000C34F8"/>
    <w:rsid w:val="000E3213"/>
    <w:rsid w:val="001314EE"/>
    <w:rsid w:val="00137F06"/>
    <w:rsid w:val="001468A2"/>
    <w:rsid w:val="001C3F0E"/>
    <w:rsid w:val="0023022C"/>
    <w:rsid w:val="002431BA"/>
    <w:rsid w:val="002C21F5"/>
    <w:rsid w:val="002D5E10"/>
    <w:rsid w:val="00315FEF"/>
    <w:rsid w:val="003200C4"/>
    <w:rsid w:val="003A0BAC"/>
    <w:rsid w:val="003A0EEF"/>
    <w:rsid w:val="003A5C65"/>
    <w:rsid w:val="003B0CC9"/>
    <w:rsid w:val="003C2177"/>
    <w:rsid w:val="003C6900"/>
    <w:rsid w:val="003C7A59"/>
    <w:rsid w:val="003E5218"/>
    <w:rsid w:val="004468C6"/>
    <w:rsid w:val="00450B90"/>
    <w:rsid w:val="004862DC"/>
    <w:rsid w:val="00487742"/>
    <w:rsid w:val="004978F5"/>
    <w:rsid w:val="004D3428"/>
    <w:rsid w:val="004D36CC"/>
    <w:rsid w:val="004E23F2"/>
    <w:rsid w:val="004E7FB3"/>
    <w:rsid w:val="0050030F"/>
    <w:rsid w:val="005026B3"/>
    <w:rsid w:val="005117C4"/>
    <w:rsid w:val="00514A3D"/>
    <w:rsid w:val="005653AF"/>
    <w:rsid w:val="0057025A"/>
    <w:rsid w:val="00572A5F"/>
    <w:rsid w:val="005A5528"/>
    <w:rsid w:val="005B2D3D"/>
    <w:rsid w:val="00612E3C"/>
    <w:rsid w:val="00614175"/>
    <w:rsid w:val="00637F51"/>
    <w:rsid w:val="00640792"/>
    <w:rsid w:val="00640D13"/>
    <w:rsid w:val="0065646F"/>
    <w:rsid w:val="006F35A1"/>
    <w:rsid w:val="00704AC9"/>
    <w:rsid w:val="00754687"/>
    <w:rsid w:val="007B41AF"/>
    <w:rsid w:val="0081348D"/>
    <w:rsid w:val="00816760"/>
    <w:rsid w:val="00864B73"/>
    <w:rsid w:val="008F6B91"/>
    <w:rsid w:val="008F7DAA"/>
    <w:rsid w:val="00936192"/>
    <w:rsid w:val="00985C04"/>
    <w:rsid w:val="009A3F51"/>
    <w:rsid w:val="009D22AD"/>
    <w:rsid w:val="009D254C"/>
    <w:rsid w:val="009F32BE"/>
    <w:rsid w:val="009F5AD0"/>
    <w:rsid w:val="00A34F75"/>
    <w:rsid w:val="00A57B62"/>
    <w:rsid w:val="00A67B68"/>
    <w:rsid w:val="00A75E80"/>
    <w:rsid w:val="00A93A9F"/>
    <w:rsid w:val="00AC279B"/>
    <w:rsid w:val="00B2406A"/>
    <w:rsid w:val="00B3075F"/>
    <w:rsid w:val="00B41E32"/>
    <w:rsid w:val="00B54920"/>
    <w:rsid w:val="00B7733D"/>
    <w:rsid w:val="00BA73CA"/>
    <w:rsid w:val="00BD5687"/>
    <w:rsid w:val="00C07D2D"/>
    <w:rsid w:val="00C12F0D"/>
    <w:rsid w:val="00C41F2A"/>
    <w:rsid w:val="00C8654C"/>
    <w:rsid w:val="00CA6865"/>
    <w:rsid w:val="00CC1B84"/>
    <w:rsid w:val="00CC3B4B"/>
    <w:rsid w:val="00CD4A95"/>
    <w:rsid w:val="00CF5BE0"/>
    <w:rsid w:val="00D7586E"/>
    <w:rsid w:val="00D90B40"/>
    <w:rsid w:val="00D93248"/>
    <w:rsid w:val="00D966B5"/>
    <w:rsid w:val="00DB3069"/>
    <w:rsid w:val="00DC0FE7"/>
    <w:rsid w:val="00DC7AD5"/>
    <w:rsid w:val="00DD586C"/>
    <w:rsid w:val="00E24D5D"/>
    <w:rsid w:val="00E3521C"/>
    <w:rsid w:val="00E57A77"/>
    <w:rsid w:val="00E64CEB"/>
    <w:rsid w:val="00E772FA"/>
    <w:rsid w:val="00E83B63"/>
    <w:rsid w:val="00E8582D"/>
    <w:rsid w:val="00E9187B"/>
    <w:rsid w:val="00EB6E49"/>
    <w:rsid w:val="00F3343B"/>
    <w:rsid w:val="00F37745"/>
    <w:rsid w:val="00F576C2"/>
    <w:rsid w:val="00F60BC3"/>
    <w:rsid w:val="00F8594D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4CD5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62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0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0B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ralkYok">
    <w:name w:val="No Spacing"/>
    <w:uiPriority w:val="1"/>
    <w:qFormat/>
    <w:rsid w:val="003C690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6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AYCA NUR AYDOGAN</cp:lastModifiedBy>
  <cp:revision>3</cp:revision>
  <cp:lastPrinted>2023-01-23T08:54:00Z</cp:lastPrinted>
  <dcterms:created xsi:type="dcterms:W3CDTF">2023-07-24T13:14:00Z</dcterms:created>
  <dcterms:modified xsi:type="dcterms:W3CDTF">2025-02-10T07:16:00Z</dcterms:modified>
</cp:coreProperties>
</file>